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FFB" w:rsidRPr="00F55A4E" w:rsidRDefault="00462FFB" w:rsidP="00F55A4E">
      <w:pPr>
        <w:keepNext/>
        <w:keepLines/>
        <w:spacing w:after="0" w:line="240" w:lineRule="auto"/>
        <w:jc w:val="center"/>
        <w:outlineLvl w:val="6"/>
        <w:rPr>
          <w:rFonts w:ascii="Times New Roman" w:eastAsiaTheme="majorEastAsia" w:hAnsi="Times New Roman" w:cs="Times New Roman"/>
          <w:b/>
          <w:i/>
          <w:iCs/>
          <w:sz w:val="24"/>
          <w:szCs w:val="24"/>
        </w:rPr>
      </w:pPr>
      <w:r w:rsidRPr="00F55A4E">
        <w:rPr>
          <w:rFonts w:ascii="Times New Roman" w:eastAsiaTheme="majorEastAsia" w:hAnsi="Times New Roman" w:cs="Times New Roman"/>
          <w:b/>
          <w:i/>
          <w:iCs/>
          <w:sz w:val="24"/>
          <w:szCs w:val="24"/>
        </w:rPr>
        <w:t>ТЕХНИЧЕСКОЕ ЗАДАНИЕ</w:t>
      </w:r>
    </w:p>
    <w:p w:rsidR="00462FFB" w:rsidRPr="00F55A4E" w:rsidRDefault="00462FFB" w:rsidP="00F55A4E">
      <w:pPr>
        <w:spacing w:after="0" w:line="240" w:lineRule="auto"/>
        <w:jc w:val="center"/>
        <w:rPr>
          <w:rFonts w:ascii="Times New Roman" w:hAnsi="Times New Roman" w:cs="Times New Roman"/>
          <w:sz w:val="24"/>
          <w:szCs w:val="24"/>
        </w:rPr>
      </w:pPr>
    </w:p>
    <w:p w:rsidR="00462FFB" w:rsidRPr="00F55A4E" w:rsidRDefault="00462FFB" w:rsidP="00F55A4E">
      <w:pPr>
        <w:spacing w:after="0" w:line="240" w:lineRule="auto"/>
        <w:jc w:val="center"/>
        <w:rPr>
          <w:rFonts w:ascii="Times New Roman" w:hAnsi="Times New Roman" w:cs="Times New Roman"/>
          <w:b/>
          <w:sz w:val="24"/>
          <w:szCs w:val="24"/>
          <w:u w:val="single"/>
        </w:rPr>
      </w:pPr>
      <w:r w:rsidRPr="00F55A4E">
        <w:rPr>
          <w:rFonts w:ascii="Times New Roman" w:hAnsi="Times New Roman" w:cs="Times New Roman"/>
          <w:b/>
          <w:sz w:val="24"/>
          <w:szCs w:val="24"/>
          <w:u w:val="single"/>
        </w:rPr>
        <w:t>Общие требования к поставляемой продукции:</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её функциональным назначением и требованиями технического задания</w:t>
      </w:r>
      <w:proofErr w:type="gramStart"/>
      <w:r w:rsidRPr="00F55A4E">
        <w:rPr>
          <w:rFonts w:ascii="Times New Roman" w:hAnsi="Times New Roman" w:cs="Times New Roman"/>
          <w:sz w:val="24"/>
          <w:szCs w:val="24"/>
        </w:rPr>
        <w:t>.(</w:t>
      </w:r>
      <w:proofErr w:type="gramEnd"/>
      <w:r w:rsidRPr="00F55A4E">
        <w:rPr>
          <w:rFonts w:ascii="Times New Roman" w:hAnsi="Times New Roman" w:cs="Times New Roman"/>
          <w:sz w:val="24"/>
          <w:szCs w:val="24"/>
        </w:rPr>
        <w:t>наличие регистрационного удостоверения)</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товар со сроком годности до одного года (включительно) должны поставляться с остаточным сроком годности  не менее 9 месяцев;</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4) Продукция должна быть разрешена к применению на территории Российской Федерации и сопровождаться следующими документами:</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462FFB" w:rsidRPr="00F55A4E" w:rsidRDefault="00462FFB"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5) Поставка Товара осуществляется собственными силами и средствами Поставщика на склад Покупателя, расположенный по адресу: 45326</w:t>
      </w:r>
      <w:r w:rsidR="00413241" w:rsidRPr="00F55A4E">
        <w:rPr>
          <w:rFonts w:ascii="Times New Roman" w:hAnsi="Times New Roman" w:cs="Times New Roman"/>
          <w:sz w:val="24"/>
          <w:szCs w:val="24"/>
        </w:rPr>
        <w:t>6</w:t>
      </w:r>
      <w:r w:rsidRPr="00F55A4E">
        <w:rPr>
          <w:rFonts w:ascii="Times New Roman" w:hAnsi="Times New Roman" w:cs="Times New Roman"/>
          <w:sz w:val="24"/>
          <w:szCs w:val="24"/>
        </w:rPr>
        <w:t xml:space="preserve">, РБ, г. Салават, </w:t>
      </w:r>
      <w:proofErr w:type="spellStart"/>
      <w:r w:rsidRPr="00F55A4E">
        <w:rPr>
          <w:rFonts w:ascii="Times New Roman" w:hAnsi="Times New Roman" w:cs="Times New Roman"/>
          <w:sz w:val="24"/>
          <w:szCs w:val="24"/>
        </w:rPr>
        <w:t>ул</w:t>
      </w:r>
      <w:proofErr w:type="gramStart"/>
      <w:r w:rsidRPr="00F55A4E">
        <w:rPr>
          <w:rFonts w:ascii="Times New Roman" w:hAnsi="Times New Roman" w:cs="Times New Roman"/>
          <w:sz w:val="24"/>
          <w:szCs w:val="24"/>
        </w:rPr>
        <w:t>.О</w:t>
      </w:r>
      <w:proofErr w:type="gramEnd"/>
      <w:r w:rsidRPr="00F55A4E">
        <w:rPr>
          <w:rFonts w:ascii="Times New Roman" w:hAnsi="Times New Roman" w:cs="Times New Roman"/>
          <w:sz w:val="24"/>
          <w:szCs w:val="24"/>
        </w:rPr>
        <w:t>ктябрьская</w:t>
      </w:r>
      <w:proofErr w:type="spellEnd"/>
      <w:r w:rsidRPr="00F55A4E">
        <w:rPr>
          <w:rFonts w:ascii="Times New Roman" w:hAnsi="Times New Roman" w:cs="Times New Roman"/>
          <w:sz w:val="24"/>
          <w:szCs w:val="24"/>
        </w:rPr>
        <w:t>, д.35</w:t>
      </w:r>
    </w:p>
    <w:p w:rsidR="00D07BB1" w:rsidRPr="00F55A4E" w:rsidRDefault="00D07BB1" w:rsidP="00F55A4E">
      <w:pPr>
        <w:spacing w:after="0" w:line="240" w:lineRule="auto"/>
        <w:jc w:val="center"/>
        <w:rPr>
          <w:rFonts w:ascii="Times New Roman" w:hAnsi="Times New Roman" w:cs="Times New Roman"/>
          <w:sz w:val="24"/>
          <w:szCs w:val="24"/>
        </w:rPr>
      </w:pPr>
      <w:bookmarkStart w:id="0" w:name="_GoBack"/>
      <w:bookmarkEnd w:id="0"/>
    </w:p>
    <w:p w:rsidR="00D07BB1" w:rsidRPr="00F55A4E" w:rsidRDefault="00D07BB1" w:rsidP="00F55A4E">
      <w:pPr>
        <w:spacing w:after="0" w:line="240" w:lineRule="auto"/>
        <w:jc w:val="center"/>
        <w:rPr>
          <w:rFonts w:ascii="Times New Roman" w:hAnsi="Times New Roman" w:cs="Times New Roman"/>
          <w:b/>
          <w:sz w:val="24"/>
          <w:szCs w:val="24"/>
        </w:rPr>
      </w:pPr>
      <w:r w:rsidRPr="00F55A4E">
        <w:rPr>
          <w:rFonts w:ascii="Times New Roman" w:hAnsi="Times New Roman" w:cs="Times New Roman"/>
          <w:b/>
          <w:sz w:val="24"/>
          <w:szCs w:val="24"/>
        </w:rPr>
        <w:t>Лот№</w:t>
      </w:r>
      <w:r w:rsidR="00820401" w:rsidRPr="00F55A4E">
        <w:rPr>
          <w:rFonts w:ascii="Times New Roman" w:hAnsi="Times New Roman" w:cs="Times New Roman"/>
          <w:b/>
          <w:sz w:val="24"/>
          <w:szCs w:val="24"/>
        </w:rPr>
        <w:t>1</w:t>
      </w:r>
      <w:r w:rsidRPr="00F55A4E">
        <w:rPr>
          <w:rFonts w:ascii="Times New Roman" w:hAnsi="Times New Roman" w:cs="Times New Roman"/>
          <w:b/>
          <w:sz w:val="24"/>
          <w:szCs w:val="24"/>
        </w:rPr>
        <w:t xml:space="preserve"> Предмет договора: Поставка реагентов для проведения иммуноферментного анализа производ</w:t>
      </w:r>
      <w:r w:rsidR="00B203BE">
        <w:rPr>
          <w:rFonts w:ascii="Times New Roman" w:hAnsi="Times New Roman" w:cs="Times New Roman"/>
          <w:b/>
          <w:sz w:val="24"/>
          <w:szCs w:val="24"/>
        </w:rPr>
        <w:t xml:space="preserve">ства </w:t>
      </w:r>
      <w:r w:rsidRPr="00F55A4E">
        <w:rPr>
          <w:rFonts w:ascii="Times New Roman" w:hAnsi="Times New Roman" w:cs="Times New Roman"/>
          <w:b/>
          <w:sz w:val="24"/>
          <w:szCs w:val="24"/>
        </w:rPr>
        <w:t>АО «Векто</w:t>
      </w:r>
      <w:r w:rsidR="009372C0" w:rsidRPr="00F55A4E">
        <w:rPr>
          <w:rFonts w:ascii="Times New Roman" w:hAnsi="Times New Roman" w:cs="Times New Roman"/>
          <w:b/>
          <w:sz w:val="24"/>
          <w:szCs w:val="24"/>
        </w:rPr>
        <w:t>р-</w:t>
      </w:r>
      <w:r w:rsidR="003927B8" w:rsidRPr="00F55A4E">
        <w:rPr>
          <w:rFonts w:ascii="Times New Roman" w:hAnsi="Times New Roman" w:cs="Times New Roman"/>
          <w:b/>
          <w:sz w:val="24"/>
          <w:szCs w:val="24"/>
        </w:rPr>
        <w:t>Бест»</w:t>
      </w:r>
    </w:p>
    <w:p w:rsidR="00D07BB1" w:rsidRPr="00F55A4E" w:rsidRDefault="00D07BB1" w:rsidP="00F55A4E">
      <w:pPr>
        <w:spacing w:after="0" w:line="240" w:lineRule="auto"/>
        <w:jc w:val="center"/>
        <w:rPr>
          <w:rFonts w:ascii="Times New Roman" w:hAnsi="Times New Roman" w:cs="Times New Roman"/>
          <w:b/>
          <w:bCs/>
          <w:sz w:val="24"/>
          <w:szCs w:val="24"/>
        </w:rPr>
      </w:pPr>
      <w:r w:rsidRPr="00F55A4E">
        <w:rPr>
          <w:rFonts w:ascii="Times New Roman" w:hAnsi="Times New Roman" w:cs="Times New Roman"/>
          <w:b/>
          <w:bCs/>
          <w:sz w:val="24"/>
          <w:szCs w:val="24"/>
        </w:rPr>
        <w:t>Объем и характеристики поставляемого товара:</w:t>
      </w:r>
    </w:p>
    <w:tbl>
      <w:tblPr>
        <w:tblW w:w="15183" w:type="dxa"/>
        <w:tblInd w:w="93" w:type="dxa"/>
        <w:tblLook w:val="04A0" w:firstRow="1" w:lastRow="0" w:firstColumn="1" w:lastColumn="0" w:noHBand="0" w:noVBand="1"/>
      </w:tblPr>
      <w:tblGrid>
        <w:gridCol w:w="960"/>
        <w:gridCol w:w="3450"/>
        <w:gridCol w:w="8930"/>
        <w:gridCol w:w="850"/>
        <w:gridCol w:w="993"/>
      </w:tblGrid>
      <w:tr w:rsidR="00D07BB1" w:rsidRPr="00F55A4E" w:rsidTr="009461A5">
        <w:trPr>
          <w:trHeight w:val="632"/>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F55A4E" w:rsidRDefault="00D07BB1" w:rsidP="00F55A4E">
            <w:pPr>
              <w:spacing w:after="0" w:line="240" w:lineRule="auto"/>
              <w:jc w:val="center"/>
              <w:rPr>
                <w:rFonts w:ascii="Times New Roman" w:eastAsia="Times New Roman" w:hAnsi="Times New Roman" w:cs="Times New Roman"/>
                <w:b/>
                <w:bCs/>
                <w:sz w:val="24"/>
                <w:szCs w:val="24"/>
                <w:lang w:eastAsia="ru-RU"/>
              </w:rPr>
            </w:pPr>
            <w:r w:rsidRPr="00F55A4E">
              <w:rPr>
                <w:rFonts w:ascii="Times New Roman" w:eastAsia="Times New Roman" w:hAnsi="Times New Roman" w:cs="Times New Roman"/>
                <w:b/>
                <w:bCs/>
                <w:sz w:val="24"/>
                <w:szCs w:val="24"/>
                <w:lang w:eastAsia="ru-RU"/>
              </w:rPr>
              <w:t>№</w:t>
            </w:r>
          </w:p>
        </w:tc>
        <w:tc>
          <w:tcPr>
            <w:tcW w:w="3450" w:type="dxa"/>
            <w:tcBorders>
              <w:top w:val="single" w:sz="8" w:space="0" w:color="auto"/>
              <w:left w:val="nil"/>
              <w:bottom w:val="single" w:sz="4" w:space="0" w:color="auto"/>
              <w:right w:val="single" w:sz="8" w:space="0" w:color="auto"/>
            </w:tcBorders>
            <w:shd w:val="clear" w:color="auto" w:fill="66FFFF"/>
            <w:vAlign w:val="center"/>
            <w:hideMark/>
          </w:tcPr>
          <w:p w:rsidR="00D07BB1" w:rsidRPr="00F55A4E" w:rsidRDefault="00D07BB1" w:rsidP="00F55A4E">
            <w:pPr>
              <w:spacing w:after="0" w:line="240" w:lineRule="auto"/>
              <w:jc w:val="center"/>
              <w:rPr>
                <w:rFonts w:ascii="Times New Roman" w:eastAsia="Times New Roman" w:hAnsi="Times New Roman" w:cs="Times New Roman"/>
                <w:b/>
                <w:bCs/>
                <w:i/>
                <w:iCs/>
                <w:sz w:val="24"/>
                <w:szCs w:val="24"/>
                <w:lang w:eastAsia="ru-RU"/>
              </w:rPr>
            </w:pPr>
            <w:r w:rsidRPr="00F55A4E">
              <w:rPr>
                <w:rFonts w:ascii="Times New Roman" w:eastAsia="Times New Roman" w:hAnsi="Times New Roman" w:cs="Times New Roman"/>
                <w:b/>
                <w:bCs/>
                <w:i/>
                <w:iCs/>
                <w:sz w:val="24"/>
                <w:szCs w:val="24"/>
                <w:lang w:eastAsia="ru-RU"/>
              </w:rPr>
              <w:t>Наименование товара</w:t>
            </w:r>
          </w:p>
        </w:tc>
        <w:tc>
          <w:tcPr>
            <w:tcW w:w="8930" w:type="dxa"/>
            <w:tcBorders>
              <w:top w:val="single" w:sz="8" w:space="0" w:color="auto"/>
              <w:left w:val="nil"/>
              <w:bottom w:val="single" w:sz="4" w:space="0" w:color="auto"/>
              <w:right w:val="single" w:sz="8" w:space="0" w:color="auto"/>
            </w:tcBorders>
            <w:shd w:val="clear" w:color="auto" w:fill="66FFFF"/>
            <w:vAlign w:val="center"/>
            <w:hideMark/>
          </w:tcPr>
          <w:p w:rsidR="00D07BB1" w:rsidRPr="00F55A4E" w:rsidRDefault="00D07BB1" w:rsidP="00F55A4E">
            <w:pPr>
              <w:spacing w:after="0" w:line="240" w:lineRule="auto"/>
              <w:jc w:val="center"/>
              <w:rPr>
                <w:rFonts w:ascii="Times New Roman" w:eastAsia="Times New Roman" w:hAnsi="Times New Roman" w:cs="Times New Roman"/>
                <w:b/>
                <w:bCs/>
                <w:i/>
                <w:iCs/>
                <w:sz w:val="24"/>
                <w:szCs w:val="24"/>
                <w:lang w:eastAsia="ru-RU"/>
              </w:rPr>
            </w:pPr>
            <w:r w:rsidRPr="00F55A4E">
              <w:rPr>
                <w:rFonts w:ascii="Times New Roman" w:eastAsia="Times New Roman" w:hAnsi="Times New Roman" w:cs="Times New Roman"/>
                <w:b/>
                <w:bCs/>
                <w:i/>
                <w:iCs/>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F55A4E" w:rsidRDefault="00D07BB1" w:rsidP="00F55A4E">
            <w:pPr>
              <w:spacing w:after="0" w:line="240" w:lineRule="auto"/>
              <w:jc w:val="center"/>
              <w:rPr>
                <w:rFonts w:ascii="Times New Roman" w:eastAsia="Times New Roman" w:hAnsi="Times New Roman" w:cs="Times New Roman"/>
                <w:b/>
                <w:bCs/>
                <w:i/>
                <w:iCs/>
                <w:sz w:val="24"/>
                <w:szCs w:val="24"/>
                <w:lang w:eastAsia="ru-RU"/>
              </w:rPr>
            </w:pPr>
            <w:r w:rsidRPr="00F55A4E">
              <w:rPr>
                <w:rFonts w:ascii="Times New Roman" w:eastAsia="Times New Roman" w:hAnsi="Times New Roman" w:cs="Times New Roman"/>
                <w:b/>
                <w:bCs/>
                <w:i/>
                <w:iCs/>
                <w:sz w:val="24"/>
                <w:szCs w:val="24"/>
                <w:lang w:eastAsia="ru-RU"/>
              </w:rPr>
              <w:t>Ед. изм.</w:t>
            </w:r>
          </w:p>
        </w:tc>
        <w:tc>
          <w:tcPr>
            <w:tcW w:w="993" w:type="dxa"/>
            <w:tcBorders>
              <w:top w:val="single" w:sz="8" w:space="0" w:color="auto"/>
              <w:left w:val="nil"/>
              <w:bottom w:val="single" w:sz="4" w:space="0" w:color="auto"/>
              <w:right w:val="single" w:sz="8" w:space="0" w:color="auto"/>
            </w:tcBorders>
            <w:shd w:val="clear" w:color="auto" w:fill="66FFFF"/>
            <w:vAlign w:val="center"/>
            <w:hideMark/>
          </w:tcPr>
          <w:p w:rsidR="00D07BB1" w:rsidRPr="00F55A4E" w:rsidRDefault="00D07BB1" w:rsidP="00F55A4E">
            <w:pPr>
              <w:spacing w:after="0" w:line="240" w:lineRule="auto"/>
              <w:jc w:val="center"/>
              <w:rPr>
                <w:rFonts w:ascii="Times New Roman" w:eastAsia="Times New Roman" w:hAnsi="Times New Roman" w:cs="Times New Roman"/>
                <w:b/>
                <w:bCs/>
                <w:i/>
                <w:iCs/>
                <w:sz w:val="24"/>
                <w:szCs w:val="24"/>
                <w:lang w:eastAsia="ru-RU"/>
              </w:rPr>
            </w:pPr>
            <w:r w:rsidRPr="00F55A4E">
              <w:rPr>
                <w:rFonts w:ascii="Times New Roman" w:eastAsia="Times New Roman" w:hAnsi="Times New Roman" w:cs="Times New Roman"/>
                <w:b/>
                <w:bCs/>
                <w:i/>
                <w:iCs/>
                <w:sz w:val="24"/>
                <w:szCs w:val="24"/>
                <w:lang w:eastAsia="ru-RU"/>
              </w:rPr>
              <w:t>Кол-во</w:t>
            </w:r>
          </w:p>
        </w:tc>
      </w:tr>
      <w:tr w:rsidR="001551A6" w:rsidRPr="00F55A4E" w:rsidTr="00A04532">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Вектогеп</w:t>
            </w:r>
            <w:proofErr w:type="spellEnd"/>
            <w:r w:rsidRPr="00F55A4E">
              <w:rPr>
                <w:rFonts w:ascii="Times New Roman" w:hAnsi="Times New Roman" w:cs="Times New Roman"/>
                <w:sz w:val="24"/>
                <w:szCs w:val="24"/>
              </w:rPr>
              <w:t xml:space="preserve"> В-</w:t>
            </w:r>
            <w:proofErr w:type="spellStart"/>
            <w:proofErr w:type="gramStart"/>
            <w:r w:rsidRPr="00F55A4E">
              <w:rPr>
                <w:rFonts w:ascii="Times New Roman" w:hAnsi="Times New Roman" w:cs="Times New Roman"/>
                <w:sz w:val="24"/>
                <w:szCs w:val="24"/>
              </w:rPr>
              <w:t>HBs</w:t>
            </w:r>
            <w:proofErr w:type="spellEnd"/>
            <w:proofErr w:type="gramEnd"/>
            <w:r w:rsidRPr="00F55A4E">
              <w:rPr>
                <w:rFonts w:ascii="Times New Roman" w:hAnsi="Times New Roman" w:cs="Times New Roman"/>
                <w:sz w:val="24"/>
                <w:szCs w:val="24"/>
              </w:rPr>
              <w:t>-антиген-</w:t>
            </w:r>
            <w:proofErr w:type="spellStart"/>
            <w:r w:rsidRPr="00F55A4E">
              <w:rPr>
                <w:rFonts w:ascii="Times New Roman" w:hAnsi="Times New Roman" w:cs="Times New Roman"/>
                <w:sz w:val="24"/>
                <w:szCs w:val="24"/>
              </w:rPr>
              <w:t>стрип</w:t>
            </w:r>
            <w:proofErr w:type="spellEnd"/>
            <w:r w:rsidRPr="00F55A4E">
              <w:rPr>
                <w:rFonts w:ascii="Times New Roman" w:hAnsi="Times New Roman" w:cs="Times New Roman"/>
                <w:sz w:val="24"/>
                <w:szCs w:val="24"/>
              </w:rPr>
              <w:t xml:space="preserve"> (комплект №3) (кат.№0556)</w:t>
            </w:r>
          </w:p>
        </w:tc>
        <w:tc>
          <w:tcPr>
            <w:tcW w:w="8930" w:type="dxa"/>
            <w:tcBorders>
              <w:top w:val="single" w:sz="4" w:space="0" w:color="auto"/>
              <w:left w:val="nil"/>
              <w:bottom w:val="single" w:sz="4" w:space="0" w:color="auto"/>
              <w:right w:val="single" w:sz="4" w:space="0" w:color="auto"/>
            </w:tcBorders>
            <w:shd w:val="clear" w:color="auto" w:fill="auto"/>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выявления </w:t>
            </w:r>
            <w:proofErr w:type="spellStart"/>
            <w:r w:rsidRPr="00F55A4E">
              <w:rPr>
                <w:rFonts w:ascii="Times New Roman" w:hAnsi="Times New Roman" w:cs="Times New Roman"/>
                <w:sz w:val="24"/>
                <w:szCs w:val="24"/>
              </w:rPr>
              <w:t>HBsAg</w:t>
            </w:r>
            <w:proofErr w:type="spellEnd"/>
            <w:r w:rsidRPr="00F55A4E">
              <w:rPr>
                <w:rFonts w:ascii="Times New Roman" w:hAnsi="Times New Roman" w:cs="Times New Roman"/>
                <w:sz w:val="24"/>
                <w:szCs w:val="24"/>
              </w:rPr>
              <w:t xml:space="preserve"> вируса гепатита</w:t>
            </w:r>
            <w:proofErr w:type="gramStart"/>
            <w:r w:rsidRPr="00F55A4E">
              <w:rPr>
                <w:rFonts w:ascii="Times New Roman" w:hAnsi="Times New Roman" w:cs="Times New Roman"/>
                <w:sz w:val="24"/>
                <w:szCs w:val="24"/>
              </w:rPr>
              <w:t xml:space="preserve"> В</w:t>
            </w:r>
            <w:proofErr w:type="gramEnd"/>
            <w:r w:rsidRPr="00F55A4E">
              <w:rPr>
                <w:rFonts w:ascii="Times New Roman" w:hAnsi="Times New Roman" w:cs="Times New Roman"/>
                <w:sz w:val="24"/>
                <w:szCs w:val="24"/>
              </w:rPr>
              <w:t xml:space="preserve"> разных </w:t>
            </w:r>
            <w:proofErr w:type="spellStart"/>
            <w:r w:rsidRPr="00F55A4E">
              <w:rPr>
                <w:rFonts w:ascii="Times New Roman" w:hAnsi="Times New Roman" w:cs="Times New Roman"/>
                <w:sz w:val="24"/>
                <w:szCs w:val="24"/>
              </w:rPr>
              <w:t>субтипов</w:t>
            </w:r>
            <w:proofErr w:type="spellEnd"/>
            <w:r w:rsidRPr="00F55A4E">
              <w:rPr>
                <w:rFonts w:ascii="Times New Roman" w:hAnsi="Times New Roman" w:cs="Times New Roman"/>
                <w:sz w:val="24"/>
                <w:szCs w:val="24"/>
              </w:rPr>
              <w:t xml:space="preserve"> и мутантных форм  образцах сыворотки (плазмы) и препаратах  крови человека (иммуноглобулинах, интерферонах, </w:t>
            </w:r>
            <w:proofErr w:type="spellStart"/>
            <w:r w:rsidRPr="00F55A4E">
              <w:rPr>
                <w:rFonts w:ascii="Times New Roman" w:hAnsi="Times New Roman" w:cs="Times New Roman"/>
                <w:sz w:val="24"/>
                <w:szCs w:val="24"/>
              </w:rPr>
              <w:t>криопреципитате</w:t>
            </w:r>
            <w:proofErr w:type="spellEnd"/>
            <w:r w:rsidRPr="00F55A4E">
              <w:rPr>
                <w:rFonts w:ascii="Times New Roman" w:hAnsi="Times New Roman" w:cs="Times New Roman"/>
                <w:sz w:val="24"/>
                <w:szCs w:val="24"/>
              </w:rPr>
              <w:t xml:space="preserve">, альбумине),  может быть использован для обследования доноров крови, органов, тканей человека и дифференциальной диагностики вирусных гепатитов. Метод одностадийный без предварительной промывки планшета с однократным внесением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Количество определений не менее 96 </w:t>
            </w:r>
            <w:proofErr w:type="gramStart"/>
            <w:r w:rsidRPr="00F55A4E">
              <w:rPr>
                <w:rFonts w:ascii="Times New Roman" w:hAnsi="Times New Roman" w:cs="Times New Roman"/>
                <w:sz w:val="24"/>
                <w:szCs w:val="24"/>
              </w:rPr>
              <w:t xml:space="preserve">( </w:t>
            </w:r>
            <w:proofErr w:type="gramEnd"/>
            <w:r w:rsidRPr="00F55A4E">
              <w:rPr>
                <w:rFonts w:ascii="Times New Roman" w:hAnsi="Times New Roman" w:cs="Times New Roman"/>
                <w:sz w:val="24"/>
                <w:szCs w:val="24"/>
              </w:rPr>
              <w:t xml:space="preserve">не менее 12 </w:t>
            </w:r>
            <w:proofErr w:type="spellStart"/>
            <w:r w:rsidRPr="00F55A4E">
              <w:rPr>
                <w:rFonts w:ascii="Times New Roman" w:hAnsi="Times New Roman" w:cs="Times New Roman"/>
                <w:sz w:val="24"/>
                <w:szCs w:val="24"/>
              </w:rPr>
              <w:t>стрипов</w:t>
            </w:r>
            <w:proofErr w:type="spellEnd"/>
            <w:r w:rsidRPr="00F55A4E">
              <w:rPr>
                <w:rFonts w:ascii="Times New Roman" w:hAnsi="Times New Roman" w:cs="Times New Roman"/>
                <w:sz w:val="24"/>
                <w:szCs w:val="24"/>
              </w:rPr>
              <w:t xml:space="preserve"> по 8 лунок).  Объем  образца не более 100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Наличие жидкого слабоположительного контрольного образца,  унифицированных неспецифических компонентов.  Стабильность рабочего раствора хромогена не менее 10 ч., рабочего раствора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не менее 1 мес.  Наличие не менее двух режимов инкубации. Возможность выявления в наборе  двух чувствительностей (не более 0,05 МЕ/мл и не более 0,01 МЕ/мл) при разных процедурах постановки анализа.  Стадия проведения реакции с хромогеном должна быть стандартизирована в условиях термостата.  Минимальное время проведения реакции не более 1ч 20 </w:t>
            </w:r>
            <w:r w:rsidRPr="00F55A4E">
              <w:rPr>
                <w:rFonts w:ascii="Times New Roman" w:hAnsi="Times New Roman" w:cs="Times New Roman"/>
                <w:sz w:val="24"/>
                <w:szCs w:val="24"/>
              </w:rPr>
              <w:lastRenderedPageBreak/>
              <w:t>мин.  Возможность использования набора в автоматических анализаторах открытого типа. Возможность дробного использования набора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lastRenderedPageBreak/>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40</w:t>
            </w:r>
          </w:p>
        </w:tc>
      </w:tr>
      <w:tr w:rsidR="001551A6" w:rsidRPr="00F55A4E" w:rsidTr="00A04532">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lastRenderedPageBreak/>
              <w:t>2</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БЕСТ-анти-ВГС (комплект 2 / </w:t>
            </w:r>
            <w:proofErr w:type="spellStart"/>
            <w:r w:rsidRPr="00F55A4E">
              <w:rPr>
                <w:rFonts w:ascii="Times New Roman" w:hAnsi="Times New Roman" w:cs="Times New Roman"/>
                <w:sz w:val="24"/>
                <w:szCs w:val="24"/>
              </w:rPr>
              <w:t>стрип</w:t>
            </w:r>
            <w:proofErr w:type="spellEnd"/>
            <w:r w:rsidRPr="00F55A4E">
              <w:rPr>
                <w:rFonts w:ascii="Times New Roman" w:hAnsi="Times New Roman" w:cs="Times New Roman"/>
                <w:sz w:val="24"/>
                <w:szCs w:val="24"/>
              </w:rPr>
              <w:t>) (кат.№0772)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Назначение: для  иммуноферментного  выявления иммуноглобулинов    классов G и  M к вирусу гепатита</w:t>
            </w:r>
            <w:proofErr w:type="gramStart"/>
            <w:r w:rsidRPr="00F55A4E">
              <w:rPr>
                <w:rFonts w:ascii="Times New Roman" w:hAnsi="Times New Roman" w:cs="Times New Roman"/>
                <w:sz w:val="24"/>
                <w:szCs w:val="24"/>
              </w:rPr>
              <w:t xml:space="preserve"> С</w:t>
            </w:r>
            <w:proofErr w:type="gramEnd"/>
            <w:r w:rsidRPr="00F55A4E">
              <w:rPr>
                <w:rFonts w:ascii="Times New Roman" w:hAnsi="Times New Roman" w:cs="Times New Roman"/>
                <w:sz w:val="24"/>
                <w:szCs w:val="24"/>
              </w:rPr>
              <w:t xml:space="preserve"> в сыворотке (плазме) крови и препаратах  крови человека (иммуноглобулины, интерфероны, </w:t>
            </w:r>
            <w:proofErr w:type="spellStart"/>
            <w:r w:rsidRPr="00F55A4E">
              <w:rPr>
                <w:rFonts w:ascii="Times New Roman" w:hAnsi="Times New Roman" w:cs="Times New Roman"/>
                <w:sz w:val="24"/>
                <w:szCs w:val="24"/>
              </w:rPr>
              <w:t>криопреципитат</w:t>
            </w:r>
            <w:proofErr w:type="spellEnd"/>
            <w:r w:rsidRPr="00F55A4E">
              <w:rPr>
                <w:rFonts w:ascii="Times New Roman" w:hAnsi="Times New Roman" w:cs="Times New Roman"/>
                <w:sz w:val="24"/>
                <w:szCs w:val="24"/>
              </w:rPr>
              <w:t xml:space="preserve">, альбумин).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(планшет с иммобилизованными рекомбинантными антигенами ВГС  - не менее 12х8), объем  образца  не более 40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Стабильность рабочих растворов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хромогена не менее 10 ч. Цветовая индикация внесения реагентов,  наличие не менее двух режимов инкубации (в шейкере  и термостате),  унифицированных неспецифических компонентов.  Наличие дополнительных компонентов набора: разовых емкостей для растворо</w:t>
            </w:r>
            <w:proofErr w:type="gramStart"/>
            <w:r w:rsidRPr="00F55A4E">
              <w:rPr>
                <w:rFonts w:ascii="Times New Roman" w:hAnsi="Times New Roman" w:cs="Times New Roman"/>
                <w:sz w:val="24"/>
                <w:szCs w:val="24"/>
              </w:rPr>
              <w:t>в-</w:t>
            </w:r>
            <w:proofErr w:type="gramEnd"/>
            <w:r w:rsidRPr="00F55A4E">
              <w:rPr>
                <w:rFonts w:ascii="Times New Roman" w:hAnsi="Times New Roman" w:cs="Times New Roman"/>
                <w:sz w:val="24"/>
                <w:szCs w:val="24"/>
              </w:rPr>
              <w:t xml:space="preserve"> не менее 2, разовые наконечники для дозаторов - не менее 16, липкая пленка для планшета -не менее 2.Предусмотрен расчет коэффициента позитивности. Возможность спектрофотометрического контроля внесения образцов и реагентов. Возможность использования набора в </w:t>
            </w:r>
            <w:proofErr w:type="gramStart"/>
            <w:r w:rsidRPr="00F55A4E">
              <w:rPr>
                <w:rFonts w:ascii="Times New Roman" w:hAnsi="Times New Roman" w:cs="Times New Roman"/>
                <w:sz w:val="24"/>
                <w:szCs w:val="24"/>
              </w:rPr>
              <w:t>автоматических</w:t>
            </w:r>
            <w:proofErr w:type="gramEnd"/>
            <w:r w:rsidRPr="00F55A4E">
              <w:rPr>
                <w:rFonts w:ascii="Times New Roman" w:hAnsi="Times New Roman" w:cs="Times New Roman"/>
                <w:sz w:val="24"/>
                <w:szCs w:val="24"/>
              </w:rPr>
              <w:t xml:space="preserve">  ИФА-анализаторах открытого типа. Возможность дробного использования набора в течение всего срока годности набора.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40</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ВектоВКЭ-</w:t>
            </w:r>
            <w:proofErr w:type="gramStart"/>
            <w:r w:rsidRPr="00F55A4E">
              <w:rPr>
                <w:rFonts w:ascii="Times New Roman" w:hAnsi="Times New Roman" w:cs="Times New Roman"/>
                <w:sz w:val="24"/>
                <w:szCs w:val="24"/>
              </w:rPr>
              <w:t>IgM</w:t>
            </w:r>
            <w:proofErr w:type="spellEnd"/>
            <w:proofErr w:type="gramEnd"/>
            <w:r w:rsidRPr="00F55A4E">
              <w:rPr>
                <w:rFonts w:ascii="Times New Roman" w:hAnsi="Times New Roman" w:cs="Times New Roman"/>
                <w:sz w:val="24"/>
                <w:szCs w:val="24"/>
              </w:rPr>
              <w:t xml:space="preserve"> (кат.№1152)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М к вирусу клещевого энцефалита.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иммобилизованными </w:t>
            </w:r>
            <w:proofErr w:type="spellStart"/>
            <w:r w:rsidRPr="00F55A4E">
              <w:rPr>
                <w:rFonts w:ascii="Times New Roman" w:hAnsi="Times New Roman" w:cs="Times New Roman"/>
                <w:sz w:val="24"/>
                <w:szCs w:val="24"/>
              </w:rPr>
              <w:t>моноклональными</w:t>
            </w:r>
            <w:proofErr w:type="spellEnd"/>
            <w:r w:rsidRPr="00F55A4E">
              <w:rPr>
                <w:rFonts w:ascii="Times New Roman" w:hAnsi="Times New Roman" w:cs="Times New Roman"/>
                <w:sz w:val="24"/>
                <w:szCs w:val="24"/>
              </w:rPr>
              <w:t xml:space="preserve"> антителами к </w:t>
            </w:r>
            <w:proofErr w:type="spellStart"/>
            <w:r w:rsidRPr="00F55A4E">
              <w:rPr>
                <w:rFonts w:ascii="Times New Roman" w:hAnsi="Times New Roman" w:cs="Times New Roman"/>
                <w:sz w:val="24"/>
                <w:szCs w:val="24"/>
              </w:rPr>
              <w:t>IgM</w:t>
            </w:r>
            <w:proofErr w:type="spellEnd"/>
            <w:r w:rsidRPr="00F55A4E">
              <w:rPr>
                <w:rFonts w:ascii="Times New Roman" w:hAnsi="Times New Roman" w:cs="Times New Roman"/>
                <w:sz w:val="24"/>
                <w:szCs w:val="24"/>
              </w:rPr>
              <w:t xml:space="preserve"> человека).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сыворотки не менее 1:100).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p>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4</w:t>
            </w:r>
          </w:p>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p>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ВектоВКЭ-</w:t>
            </w:r>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(кат.№1156)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качественного иммуноферментного  выявления иммуноглобулинов класса G к вирусу клещевого энцефалита. Метод должен быть </w:t>
            </w:r>
            <w:proofErr w:type="spellStart"/>
            <w:r w:rsidRPr="00F55A4E">
              <w:rPr>
                <w:rFonts w:ascii="Times New Roman" w:hAnsi="Times New Roman" w:cs="Times New Roman"/>
                <w:sz w:val="24"/>
                <w:szCs w:val="24"/>
              </w:rPr>
              <w:t>двухстадийным</w:t>
            </w:r>
            <w:proofErr w:type="spellEnd"/>
            <w:r w:rsidRPr="00F55A4E">
              <w:rPr>
                <w:rFonts w:ascii="Times New Roman" w:hAnsi="Times New Roman" w:cs="Times New Roman"/>
                <w:sz w:val="24"/>
                <w:szCs w:val="24"/>
              </w:rPr>
              <w:t xml:space="preserve"> без предварительной промывки планшета.  Количество определений не менее  96 (12х8, планшет разборный с иммобилизованным антигеном ВКЭ),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Наличие: унифицированных неспецифических компонентов, планшета для предварительного разведения сывороток, разовых емкостей для растворов, наконечников для пипеток, клейкой пленки для планшетов.</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lastRenderedPageBreak/>
              <w:t>5</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ЛаймБест-</w:t>
            </w:r>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(кат.№1452)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возбудителям иксодовых клещевых </w:t>
            </w:r>
            <w:proofErr w:type="spellStart"/>
            <w:r w:rsidRPr="00F55A4E">
              <w:rPr>
                <w:rFonts w:ascii="Times New Roman" w:hAnsi="Times New Roman" w:cs="Times New Roman"/>
                <w:sz w:val="24"/>
                <w:szCs w:val="24"/>
              </w:rPr>
              <w:t>боррелиозов</w:t>
            </w:r>
            <w:proofErr w:type="spellEnd"/>
            <w:r w:rsidRPr="00F55A4E">
              <w:rPr>
                <w:rFonts w:ascii="Times New Roman" w:hAnsi="Times New Roman" w:cs="Times New Roman"/>
                <w:sz w:val="24"/>
                <w:szCs w:val="24"/>
              </w:rPr>
              <w:t xml:space="preserve"> (болезнь Лайма).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метод без предварительной промывки </w:t>
            </w:r>
            <w:proofErr w:type="spellStart"/>
            <w:r w:rsidRPr="00F55A4E">
              <w:rPr>
                <w:rFonts w:ascii="Times New Roman" w:hAnsi="Times New Roman" w:cs="Times New Roman"/>
                <w:sz w:val="24"/>
                <w:szCs w:val="24"/>
              </w:rPr>
              <w:t>планшет</w:t>
            </w:r>
            <w:proofErr w:type="gramStart"/>
            <w:r w:rsidRPr="00F55A4E">
              <w:rPr>
                <w:rFonts w:ascii="Times New Roman" w:hAnsi="Times New Roman" w:cs="Times New Roman"/>
                <w:sz w:val="24"/>
                <w:szCs w:val="24"/>
              </w:rPr>
              <w:t>.К</w:t>
            </w:r>
            <w:proofErr w:type="gramEnd"/>
            <w:r w:rsidRPr="00F55A4E">
              <w:rPr>
                <w:rFonts w:ascii="Times New Roman" w:hAnsi="Times New Roman" w:cs="Times New Roman"/>
                <w:sz w:val="24"/>
                <w:szCs w:val="24"/>
              </w:rPr>
              <w:t>оличество</w:t>
            </w:r>
            <w:proofErr w:type="spellEnd"/>
            <w:r w:rsidRPr="00F55A4E">
              <w:rPr>
                <w:rFonts w:ascii="Times New Roman" w:hAnsi="Times New Roman" w:cs="Times New Roman"/>
                <w:sz w:val="24"/>
                <w:szCs w:val="24"/>
              </w:rPr>
              <w:t xml:space="preserve"> определений не менее  96 (12х8, планшет разборный с иммобилизованными рекомбинантными антигенами </w:t>
            </w:r>
            <w:proofErr w:type="spellStart"/>
            <w:r w:rsidRPr="00F55A4E">
              <w:rPr>
                <w:rFonts w:ascii="Times New Roman" w:hAnsi="Times New Roman" w:cs="Times New Roman"/>
                <w:sz w:val="24"/>
                <w:szCs w:val="24"/>
              </w:rPr>
              <w:t>Borrelia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burgdorferi</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s.l</w:t>
            </w:r>
            <w:proofErr w:type="spellEnd"/>
            <w:r w:rsidRPr="00F55A4E">
              <w:rPr>
                <w:rFonts w:ascii="Times New Roman" w:hAnsi="Times New Roman" w:cs="Times New Roman"/>
                <w:sz w:val="24"/>
                <w:szCs w:val="24"/>
              </w:rPr>
              <w:t xml:space="preserve">. ),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Рабочее разведение исследуемого образца  не менее 1:10, цветовая индикация внесения сывороток, контролей и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6</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ВектоЦМВ-</w:t>
            </w:r>
            <w:proofErr w:type="gramStart"/>
            <w:r w:rsidRPr="00F55A4E">
              <w:rPr>
                <w:rFonts w:ascii="Times New Roman" w:hAnsi="Times New Roman" w:cs="Times New Roman"/>
                <w:sz w:val="24"/>
                <w:szCs w:val="24"/>
              </w:rPr>
              <w:t>IgM</w:t>
            </w:r>
            <w:proofErr w:type="spellEnd"/>
            <w:proofErr w:type="gramEnd"/>
            <w:r w:rsidRPr="00F55A4E">
              <w:rPr>
                <w:rFonts w:ascii="Times New Roman" w:hAnsi="Times New Roman" w:cs="Times New Roman"/>
                <w:sz w:val="24"/>
                <w:szCs w:val="24"/>
              </w:rPr>
              <w:t xml:space="preserve"> (кат.№1552)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М к </w:t>
            </w:r>
            <w:proofErr w:type="spellStart"/>
            <w:r w:rsidRPr="00F55A4E">
              <w:rPr>
                <w:rFonts w:ascii="Times New Roman" w:hAnsi="Times New Roman" w:cs="Times New Roman"/>
                <w:sz w:val="24"/>
                <w:szCs w:val="24"/>
              </w:rPr>
              <w:t>цитомегаловирусу</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Количество определений не менее 96 (12х8, планшет разборный с иммобилизованными рекомбинантными белками ЦМВ),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сывороток в лунки </w:t>
            </w:r>
            <w:proofErr w:type="spellStart"/>
            <w:r w:rsidRPr="00F55A4E">
              <w:rPr>
                <w:rFonts w:ascii="Times New Roman" w:hAnsi="Times New Roman" w:cs="Times New Roman"/>
                <w:sz w:val="24"/>
                <w:szCs w:val="24"/>
              </w:rPr>
              <w:t>планшета</w:t>
            </w:r>
            <w:proofErr w:type="gramStart"/>
            <w:r w:rsidRPr="00F55A4E">
              <w:rPr>
                <w:rFonts w:ascii="Times New Roman" w:hAnsi="Times New Roman" w:cs="Times New Roman"/>
                <w:sz w:val="24"/>
                <w:szCs w:val="24"/>
              </w:rPr>
              <w:t>.Р</w:t>
            </w:r>
            <w:proofErr w:type="gramEnd"/>
            <w:r w:rsidRPr="00F55A4E">
              <w:rPr>
                <w:rFonts w:ascii="Times New Roman" w:hAnsi="Times New Roman" w:cs="Times New Roman"/>
                <w:sz w:val="24"/>
                <w:szCs w:val="24"/>
              </w:rPr>
              <w:t>абочие</w:t>
            </w:r>
            <w:proofErr w:type="spellEnd"/>
            <w:r w:rsidRPr="00F55A4E">
              <w:rPr>
                <w:rFonts w:ascii="Times New Roman" w:hAnsi="Times New Roman" w:cs="Times New Roman"/>
                <w:sz w:val="24"/>
                <w:szCs w:val="24"/>
              </w:rPr>
              <w:t xml:space="preserve">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w:t>
            </w:r>
            <w:proofErr w:type="spellStart"/>
            <w:r w:rsidRPr="00F55A4E">
              <w:rPr>
                <w:rFonts w:ascii="Times New Roman" w:hAnsi="Times New Roman" w:cs="Times New Roman"/>
                <w:sz w:val="24"/>
                <w:szCs w:val="24"/>
              </w:rPr>
              <w:t>годности.Наличие</w:t>
            </w:r>
            <w:proofErr w:type="spellEnd"/>
            <w:r w:rsidRPr="00F55A4E">
              <w:rPr>
                <w:rFonts w:ascii="Times New Roman" w:hAnsi="Times New Roman" w:cs="Times New Roman"/>
                <w:sz w:val="24"/>
                <w:szCs w:val="24"/>
              </w:rPr>
              <w:t xml:space="preserve">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после вскрытия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7</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ВектоЦМВ-</w:t>
            </w:r>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(кат.№1554)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выявления  иммуноглобулинов класса G к </w:t>
            </w:r>
            <w:proofErr w:type="spellStart"/>
            <w:r w:rsidRPr="00F55A4E">
              <w:rPr>
                <w:rFonts w:ascii="Times New Roman" w:hAnsi="Times New Roman" w:cs="Times New Roman"/>
                <w:sz w:val="24"/>
                <w:szCs w:val="24"/>
              </w:rPr>
              <w:t>цитомегаловирусу</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иммобилизованными рекомбинантными белками ЦМВ),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сывороток в лунки планшета.  Возможность определения титра антител.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после первого вскрытия реагентов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8</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ВектоЦМВ-</w:t>
            </w:r>
            <w:proofErr w:type="gramStart"/>
            <w:r w:rsidRPr="00F55A4E">
              <w:rPr>
                <w:rFonts w:ascii="Times New Roman" w:hAnsi="Times New Roman" w:cs="Times New Roman"/>
                <w:sz w:val="24"/>
                <w:szCs w:val="24"/>
              </w:rPr>
              <w:t>IgG</w:t>
            </w:r>
            <w:proofErr w:type="gramEnd"/>
            <w:r w:rsidRPr="00F55A4E">
              <w:rPr>
                <w:rFonts w:ascii="Times New Roman" w:hAnsi="Times New Roman" w:cs="Times New Roman"/>
                <w:sz w:val="24"/>
                <w:szCs w:val="24"/>
              </w:rPr>
              <w:t>-авидность</w:t>
            </w:r>
            <w:proofErr w:type="spellEnd"/>
            <w:r w:rsidRPr="00F55A4E">
              <w:rPr>
                <w:rFonts w:ascii="Times New Roman" w:hAnsi="Times New Roman" w:cs="Times New Roman"/>
                <w:sz w:val="24"/>
                <w:szCs w:val="24"/>
              </w:rPr>
              <w:t xml:space="preserve"> (кат.№1558)</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определения индекса </w:t>
            </w:r>
            <w:proofErr w:type="spellStart"/>
            <w:r w:rsidRPr="00F55A4E">
              <w:rPr>
                <w:rFonts w:ascii="Times New Roman" w:hAnsi="Times New Roman" w:cs="Times New Roman"/>
                <w:sz w:val="24"/>
                <w:szCs w:val="24"/>
              </w:rPr>
              <w:t>авидности</w:t>
            </w:r>
            <w:proofErr w:type="spellEnd"/>
            <w:r w:rsidRPr="00F55A4E">
              <w:rPr>
                <w:rFonts w:ascii="Times New Roman" w:hAnsi="Times New Roman" w:cs="Times New Roman"/>
                <w:sz w:val="24"/>
                <w:szCs w:val="24"/>
              </w:rPr>
              <w:t xml:space="preserve"> иммуноглобулинов класса G к </w:t>
            </w:r>
            <w:proofErr w:type="spellStart"/>
            <w:r w:rsidRPr="00F55A4E">
              <w:rPr>
                <w:rFonts w:ascii="Times New Roman" w:hAnsi="Times New Roman" w:cs="Times New Roman"/>
                <w:sz w:val="24"/>
                <w:szCs w:val="24"/>
              </w:rPr>
              <w:t>цитомегаловирусу</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трехстадийный</w:t>
            </w:r>
            <w:proofErr w:type="spellEnd"/>
            <w:r w:rsidRPr="00F55A4E">
              <w:rPr>
                <w:rFonts w:ascii="Times New Roman" w:hAnsi="Times New Roman" w:cs="Times New Roman"/>
                <w:sz w:val="24"/>
                <w:szCs w:val="24"/>
              </w:rPr>
              <w:t xml:space="preserve"> без предварительной промывки планшет, планшет разборный с иммобилизованными рекомбинантными белками ЦМВ. Количество определений не менее 48,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(конечное разведение не менее 1:100), цветовая индикация внесения образцов в лунки планшета.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w:t>
            </w:r>
            <w:proofErr w:type="spellStart"/>
            <w:r w:rsidRPr="00F55A4E">
              <w:rPr>
                <w:rFonts w:ascii="Times New Roman" w:hAnsi="Times New Roman" w:cs="Times New Roman"/>
                <w:sz w:val="24"/>
                <w:szCs w:val="24"/>
              </w:rPr>
              <w:t>набора</w:t>
            </w:r>
            <w:proofErr w:type="gramStart"/>
            <w:r w:rsidRPr="00F55A4E">
              <w:rPr>
                <w:rFonts w:ascii="Times New Roman" w:hAnsi="Times New Roman" w:cs="Times New Roman"/>
                <w:sz w:val="24"/>
                <w:szCs w:val="24"/>
              </w:rPr>
              <w:t>.Н</w:t>
            </w:r>
            <w:proofErr w:type="gramEnd"/>
            <w:r w:rsidRPr="00F55A4E">
              <w:rPr>
                <w:rFonts w:ascii="Times New Roman" w:hAnsi="Times New Roman" w:cs="Times New Roman"/>
                <w:sz w:val="24"/>
                <w:szCs w:val="24"/>
              </w:rPr>
              <w:t>аличие</w:t>
            </w:r>
            <w:proofErr w:type="spellEnd"/>
            <w:r w:rsidRPr="00F55A4E">
              <w:rPr>
                <w:rFonts w:ascii="Times New Roman" w:hAnsi="Times New Roman" w:cs="Times New Roman"/>
                <w:sz w:val="24"/>
                <w:szCs w:val="24"/>
              </w:rPr>
              <w:t xml:space="preserve">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дополнительной регистрации результатов теста при длине волны 405 </w:t>
            </w:r>
            <w:proofErr w:type="spellStart"/>
            <w:r w:rsidRPr="00F55A4E">
              <w:rPr>
                <w:rFonts w:ascii="Times New Roman" w:hAnsi="Times New Roman" w:cs="Times New Roman"/>
                <w:sz w:val="24"/>
                <w:szCs w:val="24"/>
              </w:rPr>
              <w:t>нм</w:t>
            </w:r>
            <w:proofErr w:type="spellEnd"/>
            <w:r w:rsidRPr="00F55A4E">
              <w:rPr>
                <w:rFonts w:ascii="Times New Roman" w:hAnsi="Times New Roman" w:cs="Times New Roman"/>
                <w:sz w:val="24"/>
                <w:szCs w:val="24"/>
              </w:rPr>
              <w:t>. Возможность дробного использования набора на протяжении всего срока годности с момента вскрытия.</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9</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ВектоТоксо-</w:t>
            </w:r>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(кат.№1752)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количественного и качественного определения  иммуноглобулинов класса G к </w:t>
            </w:r>
            <w:proofErr w:type="spellStart"/>
            <w:r w:rsidRPr="00F55A4E">
              <w:rPr>
                <w:rFonts w:ascii="Times New Roman" w:hAnsi="Times New Roman" w:cs="Times New Roman"/>
                <w:sz w:val="24"/>
                <w:szCs w:val="24"/>
              </w:rPr>
              <w:t>Toxoplasma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gondii</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антигеном </w:t>
            </w:r>
            <w:proofErr w:type="spellStart"/>
            <w:r w:rsidRPr="00F55A4E">
              <w:rPr>
                <w:rFonts w:ascii="Times New Roman" w:hAnsi="Times New Roman" w:cs="Times New Roman"/>
                <w:sz w:val="24"/>
                <w:szCs w:val="24"/>
              </w:rPr>
              <w:t>Toxoplasma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gondii</w:t>
            </w:r>
            <w:proofErr w:type="spellEnd"/>
            <w:r w:rsidRPr="00F55A4E">
              <w:rPr>
                <w:rFonts w:ascii="Times New Roman" w:hAnsi="Times New Roman" w:cs="Times New Roman"/>
                <w:sz w:val="24"/>
                <w:szCs w:val="24"/>
              </w:rPr>
              <w:t xml:space="preserve">).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не менее 6 калибровочных растворов с концентрациями в диапазоне не менее от 0 до 200 МЕ/мл. Чувствительность не более 1,0 МЕ/мл.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анализируемых образцов.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после вскрытия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10</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ВектоТоксо-</w:t>
            </w:r>
            <w:proofErr w:type="gramStart"/>
            <w:r w:rsidRPr="00F55A4E">
              <w:rPr>
                <w:rFonts w:ascii="Times New Roman" w:hAnsi="Times New Roman" w:cs="Times New Roman"/>
                <w:sz w:val="24"/>
                <w:szCs w:val="24"/>
              </w:rPr>
              <w:t>IgM</w:t>
            </w:r>
            <w:proofErr w:type="spellEnd"/>
            <w:proofErr w:type="gramEnd"/>
            <w:r w:rsidRPr="00F55A4E">
              <w:rPr>
                <w:rFonts w:ascii="Times New Roman" w:hAnsi="Times New Roman" w:cs="Times New Roman"/>
                <w:sz w:val="24"/>
                <w:szCs w:val="24"/>
              </w:rPr>
              <w:t xml:space="preserve"> (кат.№1756)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определения  иммуноглобулинов класса М к </w:t>
            </w:r>
            <w:proofErr w:type="spellStart"/>
            <w:r w:rsidRPr="00F55A4E">
              <w:rPr>
                <w:rFonts w:ascii="Times New Roman" w:hAnsi="Times New Roman" w:cs="Times New Roman"/>
                <w:sz w:val="24"/>
                <w:szCs w:val="24"/>
              </w:rPr>
              <w:t>Toxoplasma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gondii</w:t>
            </w:r>
            <w:proofErr w:type="spellEnd"/>
            <w:r w:rsidRPr="00F55A4E">
              <w:rPr>
                <w:rFonts w:ascii="Times New Roman" w:hAnsi="Times New Roman" w:cs="Times New Roman"/>
                <w:sz w:val="24"/>
                <w:szCs w:val="24"/>
              </w:rPr>
              <w:t xml:space="preserve"> для ручной постановки и постановки на автоматическом анализаторе.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антигеном </w:t>
            </w:r>
            <w:proofErr w:type="spellStart"/>
            <w:r w:rsidRPr="00F55A4E">
              <w:rPr>
                <w:rFonts w:ascii="Times New Roman" w:hAnsi="Times New Roman" w:cs="Times New Roman"/>
                <w:sz w:val="24"/>
                <w:szCs w:val="24"/>
              </w:rPr>
              <w:t>Toxoplasma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gondii</w:t>
            </w:r>
            <w:proofErr w:type="spellEnd"/>
            <w:r w:rsidRPr="00F55A4E">
              <w:rPr>
                <w:rFonts w:ascii="Times New Roman" w:hAnsi="Times New Roman" w:cs="Times New Roman"/>
                <w:sz w:val="24"/>
                <w:szCs w:val="24"/>
              </w:rPr>
              <w:t xml:space="preserve">).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w:t>
            </w:r>
            <w:proofErr w:type="spellStart"/>
            <w:r w:rsidRPr="00F55A4E">
              <w:rPr>
                <w:rFonts w:ascii="Times New Roman" w:hAnsi="Times New Roman" w:cs="Times New Roman"/>
                <w:sz w:val="24"/>
                <w:szCs w:val="24"/>
              </w:rPr>
              <w:t>набора</w:t>
            </w:r>
            <w:proofErr w:type="gramStart"/>
            <w:r w:rsidRPr="00F55A4E">
              <w:rPr>
                <w:rFonts w:ascii="Times New Roman" w:hAnsi="Times New Roman" w:cs="Times New Roman"/>
                <w:sz w:val="24"/>
                <w:szCs w:val="24"/>
              </w:rPr>
              <w:t>.Н</w:t>
            </w:r>
            <w:proofErr w:type="gramEnd"/>
            <w:r w:rsidRPr="00F55A4E">
              <w:rPr>
                <w:rFonts w:ascii="Times New Roman" w:hAnsi="Times New Roman" w:cs="Times New Roman"/>
                <w:sz w:val="24"/>
                <w:szCs w:val="24"/>
              </w:rPr>
              <w:t>аличие</w:t>
            </w:r>
            <w:proofErr w:type="spellEnd"/>
            <w:r w:rsidRPr="00F55A4E">
              <w:rPr>
                <w:rFonts w:ascii="Times New Roman" w:hAnsi="Times New Roman" w:cs="Times New Roman"/>
                <w:sz w:val="24"/>
                <w:szCs w:val="24"/>
              </w:rPr>
              <w:t xml:space="preserve"> унифицированных неспецифических компонентов, разовых емкостей для растворов, наконечников для пипеток, клейкой пленки для планшетов.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11</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ВекторТоксо-</w:t>
            </w:r>
            <w:proofErr w:type="gramStart"/>
            <w:r w:rsidRPr="00F55A4E">
              <w:rPr>
                <w:rFonts w:ascii="Times New Roman" w:hAnsi="Times New Roman" w:cs="Times New Roman"/>
                <w:sz w:val="24"/>
                <w:szCs w:val="24"/>
              </w:rPr>
              <w:t>IgG</w:t>
            </w:r>
            <w:proofErr w:type="gramEnd"/>
            <w:r w:rsidRPr="00F55A4E">
              <w:rPr>
                <w:rFonts w:ascii="Times New Roman" w:hAnsi="Times New Roman" w:cs="Times New Roman"/>
                <w:sz w:val="24"/>
                <w:szCs w:val="24"/>
              </w:rPr>
              <w:t>-авидность</w:t>
            </w:r>
            <w:proofErr w:type="spellEnd"/>
            <w:r w:rsidRPr="00F55A4E">
              <w:rPr>
                <w:rFonts w:ascii="Times New Roman" w:hAnsi="Times New Roman" w:cs="Times New Roman"/>
                <w:sz w:val="24"/>
                <w:szCs w:val="24"/>
              </w:rPr>
              <w:t xml:space="preserve"> (кат.№1762)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определения  индекса </w:t>
            </w:r>
            <w:proofErr w:type="spellStart"/>
            <w:r w:rsidRPr="00F55A4E">
              <w:rPr>
                <w:rFonts w:ascii="Times New Roman" w:hAnsi="Times New Roman" w:cs="Times New Roman"/>
                <w:sz w:val="24"/>
                <w:szCs w:val="24"/>
              </w:rPr>
              <w:t>авидности</w:t>
            </w:r>
            <w:proofErr w:type="spellEnd"/>
            <w:r w:rsidRPr="00F55A4E">
              <w:rPr>
                <w:rFonts w:ascii="Times New Roman" w:hAnsi="Times New Roman" w:cs="Times New Roman"/>
                <w:sz w:val="24"/>
                <w:szCs w:val="24"/>
              </w:rPr>
              <w:t xml:space="preserve"> иммуноглобулинов класса G к </w:t>
            </w:r>
            <w:proofErr w:type="spellStart"/>
            <w:r w:rsidRPr="00F55A4E">
              <w:rPr>
                <w:rFonts w:ascii="Times New Roman" w:hAnsi="Times New Roman" w:cs="Times New Roman"/>
                <w:sz w:val="24"/>
                <w:szCs w:val="24"/>
              </w:rPr>
              <w:t>Toxoplasma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gondii</w:t>
            </w:r>
            <w:proofErr w:type="spellEnd"/>
            <w:r w:rsidRPr="00F55A4E">
              <w:rPr>
                <w:rFonts w:ascii="Times New Roman" w:hAnsi="Times New Roman" w:cs="Times New Roman"/>
                <w:sz w:val="24"/>
                <w:szCs w:val="24"/>
              </w:rPr>
              <w:t xml:space="preserve"> в сыворотке (плазме) крови. </w:t>
            </w:r>
            <w:proofErr w:type="gramStart"/>
            <w:r w:rsidRPr="00F55A4E">
              <w:rPr>
                <w:rFonts w:ascii="Times New Roman" w:hAnsi="Times New Roman" w:cs="Times New Roman"/>
                <w:sz w:val="24"/>
                <w:szCs w:val="24"/>
              </w:rPr>
              <w:t xml:space="preserve">Метод </w:t>
            </w:r>
            <w:proofErr w:type="spellStart"/>
            <w:r w:rsidRPr="00F55A4E">
              <w:rPr>
                <w:rFonts w:ascii="Times New Roman" w:hAnsi="Times New Roman" w:cs="Times New Roman"/>
                <w:sz w:val="24"/>
                <w:szCs w:val="24"/>
              </w:rPr>
              <w:t>трехстадийный</w:t>
            </w:r>
            <w:proofErr w:type="spellEnd"/>
            <w:r w:rsidRPr="00F55A4E">
              <w:rPr>
                <w:rFonts w:ascii="Times New Roman" w:hAnsi="Times New Roman" w:cs="Times New Roman"/>
                <w:sz w:val="24"/>
                <w:szCs w:val="24"/>
              </w:rPr>
              <w:t xml:space="preserve"> без предварительной промывки планшет, планшет разборный с иммобилизованным антигеном </w:t>
            </w:r>
            <w:proofErr w:type="spellStart"/>
            <w:r w:rsidRPr="00F55A4E">
              <w:rPr>
                <w:rFonts w:ascii="Times New Roman" w:hAnsi="Times New Roman" w:cs="Times New Roman"/>
                <w:sz w:val="24"/>
                <w:szCs w:val="24"/>
              </w:rPr>
              <w:t>Toxoplasma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gondii</w:t>
            </w:r>
            <w:proofErr w:type="spellEnd"/>
            <w:r w:rsidRPr="00F55A4E">
              <w:rPr>
                <w:rFonts w:ascii="Times New Roman" w:hAnsi="Times New Roman" w:cs="Times New Roman"/>
                <w:sz w:val="24"/>
                <w:szCs w:val="24"/>
              </w:rPr>
              <w:t>).</w:t>
            </w:r>
            <w:proofErr w:type="gramEnd"/>
            <w:r w:rsidRPr="00F55A4E">
              <w:rPr>
                <w:rFonts w:ascii="Times New Roman" w:hAnsi="Times New Roman" w:cs="Times New Roman"/>
                <w:sz w:val="24"/>
                <w:szCs w:val="24"/>
              </w:rPr>
              <w:t xml:space="preserve">  Количество определений не менее 48,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исследуемого образца не менее 1:100), цветовая индикация внесения образцов в лунки планшета.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таблицы интерпретации результатов,   планшета для предварительного разведения сывороток, разовых емкостей для растворов, наконечников для пипеток, клейкой пленки для планшетов. Возможность дополнительной регистрации при 405 </w:t>
            </w:r>
            <w:proofErr w:type="spellStart"/>
            <w:r w:rsidRPr="00F55A4E">
              <w:rPr>
                <w:rFonts w:ascii="Times New Roman" w:hAnsi="Times New Roman" w:cs="Times New Roman"/>
                <w:sz w:val="24"/>
                <w:szCs w:val="24"/>
              </w:rPr>
              <w:t>нм</w:t>
            </w:r>
            <w:proofErr w:type="spellEnd"/>
            <w:r w:rsidRPr="00F55A4E">
              <w:rPr>
                <w:rFonts w:ascii="Times New Roman" w:hAnsi="Times New Roman" w:cs="Times New Roman"/>
                <w:sz w:val="24"/>
                <w:szCs w:val="24"/>
              </w:rPr>
              <w:t xml:space="preserve">, если ОП образца выше динамического диапазона спектрофотометра (для исключения повторного анализа сывороток с их дополнительным разведением).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12</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РекомбиБест</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антипаллидум</w:t>
            </w:r>
            <w:proofErr w:type="spellEnd"/>
            <w:r w:rsidRPr="00F55A4E">
              <w:rPr>
                <w:rFonts w:ascii="Times New Roman" w:hAnsi="Times New Roman" w:cs="Times New Roman"/>
                <w:sz w:val="24"/>
                <w:szCs w:val="24"/>
              </w:rPr>
              <w:t xml:space="preserve">-суммарные антитела (комплект 2 / </w:t>
            </w:r>
            <w:proofErr w:type="spellStart"/>
            <w:r w:rsidRPr="00F55A4E">
              <w:rPr>
                <w:rFonts w:ascii="Times New Roman" w:hAnsi="Times New Roman" w:cs="Times New Roman"/>
                <w:sz w:val="24"/>
                <w:szCs w:val="24"/>
              </w:rPr>
              <w:t>стрип</w:t>
            </w:r>
            <w:proofErr w:type="spellEnd"/>
            <w:r w:rsidRPr="00F55A4E">
              <w:rPr>
                <w:rFonts w:ascii="Times New Roman" w:hAnsi="Times New Roman" w:cs="Times New Roman"/>
                <w:sz w:val="24"/>
                <w:szCs w:val="24"/>
              </w:rPr>
              <w:t>) (кат.№1856)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суммарных антител к </w:t>
            </w:r>
            <w:proofErr w:type="spellStart"/>
            <w:r w:rsidRPr="00F55A4E">
              <w:rPr>
                <w:rFonts w:ascii="Times New Roman" w:hAnsi="Times New Roman" w:cs="Times New Roman"/>
                <w:sz w:val="24"/>
                <w:szCs w:val="24"/>
              </w:rPr>
              <w:t>Treponema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pallidum</w:t>
            </w:r>
            <w:proofErr w:type="spellEnd"/>
            <w:r w:rsidRPr="00F55A4E">
              <w:rPr>
                <w:rFonts w:ascii="Times New Roman" w:hAnsi="Times New Roman" w:cs="Times New Roman"/>
                <w:sz w:val="24"/>
                <w:szCs w:val="24"/>
              </w:rPr>
              <w:t xml:space="preserve"> в сыворотк</w:t>
            </w:r>
            <w:proofErr w:type="gramStart"/>
            <w:r w:rsidRPr="00F55A4E">
              <w:rPr>
                <w:rFonts w:ascii="Times New Roman" w:hAnsi="Times New Roman" w:cs="Times New Roman"/>
                <w:sz w:val="24"/>
                <w:szCs w:val="24"/>
              </w:rPr>
              <w:t>е(</w:t>
            </w:r>
            <w:proofErr w:type="gramEnd"/>
            <w:r w:rsidRPr="00F55A4E">
              <w:rPr>
                <w:rFonts w:ascii="Times New Roman" w:hAnsi="Times New Roman" w:cs="Times New Roman"/>
                <w:sz w:val="24"/>
                <w:szCs w:val="24"/>
              </w:rPr>
              <w:t>плазме) крови человека. Метод одностадийный, не требующий предварительной промывки планшет, для выявления суммарных антител  (</w:t>
            </w:r>
            <w:proofErr w:type="spellStart"/>
            <w:r w:rsidRPr="00F55A4E">
              <w:rPr>
                <w:rFonts w:ascii="Times New Roman" w:hAnsi="Times New Roman" w:cs="Times New Roman"/>
                <w:sz w:val="24"/>
                <w:szCs w:val="24"/>
              </w:rPr>
              <w:t>IgG</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IgA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IgM</w:t>
            </w:r>
            <w:proofErr w:type="spellEnd"/>
            <w:r w:rsidRPr="00F55A4E">
              <w:rPr>
                <w:rFonts w:ascii="Times New Roman" w:hAnsi="Times New Roman" w:cs="Times New Roman"/>
                <w:sz w:val="24"/>
                <w:szCs w:val="24"/>
              </w:rPr>
              <w:t xml:space="preserve">) в сыворотке/плазме крови. Количество определений не менее 96 (12х8, планшет разборный с иммобилизованными рекомбинантными антигенами </w:t>
            </w:r>
            <w:proofErr w:type="spellStart"/>
            <w:r w:rsidRPr="00F55A4E">
              <w:rPr>
                <w:rFonts w:ascii="Times New Roman" w:hAnsi="Times New Roman" w:cs="Times New Roman"/>
                <w:sz w:val="24"/>
                <w:szCs w:val="24"/>
              </w:rPr>
              <w:t>Treponema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pallidum</w:t>
            </w:r>
            <w:proofErr w:type="spellEnd"/>
            <w:r w:rsidRPr="00F55A4E">
              <w:rPr>
                <w:rFonts w:ascii="Times New Roman" w:hAnsi="Times New Roman" w:cs="Times New Roman"/>
                <w:sz w:val="24"/>
                <w:szCs w:val="24"/>
              </w:rPr>
              <w:t xml:space="preserve">).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Объемное равенство контролей и образцов. Наличие: унифицированных неспецифических компонентов.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35</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7F5027"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13</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ХламиБест-</w:t>
            </w:r>
            <w:proofErr w:type="gramStart"/>
            <w:r w:rsidRPr="00F55A4E">
              <w:rPr>
                <w:rFonts w:ascii="Times New Roman" w:hAnsi="Times New Roman" w:cs="Times New Roman"/>
                <w:sz w:val="24"/>
                <w:szCs w:val="24"/>
              </w:rPr>
              <w:t>C</w:t>
            </w:r>
            <w:proofErr w:type="gramEnd"/>
            <w:r w:rsidRPr="00F55A4E">
              <w:rPr>
                <w:rFonts w:ascii="Times New Roman" w:hAnsi="Times New Roman" w:cs="Times New Roman"/>
                <w:sz w:val="24"/>
                <w:szCs w:val="24"/>
              </w:rPr>
              <w:t>.trachomatis-IgG</w:t>
            </w:r>
            <w:proofErr w:type="spellEnd"/>
            <w:r w:rsidRPr="00F55A4E">
              <w:rPr>
                <w:rFonts w:ascii="Times New Roman" w:hAnsi="Times New Roman" w:cs="Times New Roman"/>
                <w:sz w:val="24"/>
                <w:szCs w:val="24"/>
              </w:rPr>
              <w:t xml:space="preserve"> (кат.№1964)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w:t>
            </w:r>
            <w:proofErr w:type="spellStart"/>
            <w:r w:rsidRPr="00F55A4E">
              <w:rPr>
                <w:rFonts w:ascii="Times New Roman" w:hAnsi="Times New Roman" w:cs="Times New Roman"/>
                <w:sz w:val="24"/>
                <w:szCs w:val="24"/>
              </w:rPr>
              <w:t>видоспецифических</w:t>
            </w:r>
            <w:proofErr w:type="spellEnd"/>
            <w:r w:rsidRPr="00F55A4E">
              <w:rPr>
                <w:rFonts w:ascii="Times New Roman" w:hAnsi="Times New Roman" w:cs="Times New Roman"/>
                <w:sz w:val="24"/>
                <w:szCs w:val="24"/>
              </w:rPr>
              <w:t xml:space="preserve"> иммуноглобулинов класса G к </w:t>
            </w:r>
            <w:proofErr w:type="spellStart"/>
            <w:r w:rsidRPr="00F55A4E">
              <w:rPr>
                <w:rFonts w:ascii="Times New Roman" w:hAnsi="Times New Roman" w:cs="Times New Roman"/>
                <w:sz w:val="24"/>
                <w:szCs w:val="24"/>
              </w:rPr>
              <w:t>Chlamydia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trachomatis</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(12х8, планшет разборный с иммобилизованными рекомбинантными антигенами C. </w:t>
            </w:r>
            <w:proofErr w:type="spellStart"/>
            <w:r w:rsidRPr="00F55A4E">
              <w:rPr>
                <w:rFonts w:ascii="Times New Roman" w:hAnsi="Times New Roman" w:cs="Times New Roman"/>
                <w:sz w:val="24"/>
                <w:szCs w:val="24"/>
              </w:rPr>
              <w:t>trachomatis</w:t>
            </w:r>
            <w:proofErr w:type="spellEnd"/>
            <w:r w:rsidRPr="00F55A4E">
              <w:rPr>
                <w:rFonts w:ascii="Times New Roman" w:hAnsi="Times New Roman" w:cs="Times New Roman"/>
                <w:sz w:val="24"/>
                <w:szCs w:val="24"/>
              </w:rPr>
              <w:t xml:space="preserve">).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Рабочий раствор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Дробное использование набора может быть реализовано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7F5027"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14</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ХламиБест-</w:t>
            </w:r>
            <w:proofErr w:type="gramStart"/>
            <w:r w:rsidRPr="00F55A4E">
              <w:rPr>
                <w:rFonts w:ascii="Times New Roman" w:hAnsi="Times New Roman" w:cs="Times New Roman"/>
                <w:sz w:val="24"/>
                <w:szCs w:val="24"/>
              </w:rPr>
              <w:t>C</w:t>
            </w:r>
            <w:proofErr w:type="gramEnd"/>
            <w:r w:rsidRPr="00F55A4E">
              <w:rPr>
                <w:rFonts w:ascii="Times New Roman" w:hAnsi="Times New Roman" w:cs="Times New Roman"/>
                <w:sz w:val="24"/>
                <w:szCs w:val="24"/>
              </w:rPr>
              <w:t>.trachomatis-IgM</w:t>
            </w:r>
            <w:proofErr w:type="spellEnd"/>
            <w:r w:rsidRPr="00F55A4E">
              <w:rPr>
                <w:rFonts w:ascii="Times New Roman" w:hAnsi="Times New Roman" w:cs="Times New Roman"/>
                <w:sz w:val="24"/>
                <w:szCs w:val="24"/>
              </w:rPr>
              <w:t xml:space="preserve"> (кат.№1966)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w:t>
            </w:r>
            <w:proofErr w:type="spellStart"/>
            <w:r w:rsidRPr="00F55A4E">
              <w:rPr>
                <w:rFonts w:ascii="Times New Roman" w:hAnsi="Times New Roman" w:cs="Times New Roman"/>
                <w:sz w:val="24"/>
                <w:szCs w:val="24"/>
              </w:rPr>
              <w:t>видоспецифических</w:t>
            </w:r>
            <w:proofErr w:type="spellEnd"/>
            <w:r w:rsidRPr="00F55A4E">
              <w:rPr>
                <w:rFonts w:ascii="Times New Roman" w:hAnsi="Times New Roman" w:cs="Times New Roman"/>
                <w:sz w:val="24"/>
                <w:szCs w:val="24"/>
              </w:rPr>
              <w:t xml:space="preserve"> иммуноглобулинов класса М к антигенам </w:t>
            </w:r>
            <w:proofErr w:type="spellStart"/>
            <w:r w:rsidRPr="00F55A4E">
              <w:rPr>
                <w:rFonts w:ascii="Times New Roman" w:hAnsi="Times New Roman" w:cs="Times New Roman"/>
                <w:sz w:val="24"/>
                <w:szCs w:val="24"/>
              </w:rPr>
              <w:t>Chlamydia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trachomatis</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с однократной предварительной промывкой планшета. Количество определений не менее 96 (12х8, планшет разборный с иммобилизованными рекомбинантными антигенами C. </w:t>
            </w:r>
            <w:proofErr w:type="spellStart"/>
            <w:r w:rsidRPr="00F55A4E">
              <w:rPr>
                <w:rFonts w:ascii="Times New Roman" w:hAnsi="Times New Roman" w:cs="Times New Roman"/>
                <w:sz w:val="24"/>
                <w:szCs w:val="24"/>
              </w:rPr>
              <w:t>trachomatis</w:t>
            </w:r>
            <w:proofErr w:type="spellEnd"/>
            <w:r w:rsidRPr="00F55A4E">
              <w:rPr>
                <w:rFonts w:ascii="Times New Roman" w:hAnsi="Times New Roman" w:cs="Times New Roman"/>
                <w:sz w:val="24"/>
                <w:szCs w:val="24"/>
              </w:rPr>
              <w:t xml:space="preserve">),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Рабочий раствор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хранение неиспользованных  </w:t>
            </w:r>
            <w:proofErr w:type="spellStart"/>
            <w:r w:rsidRPr="00F55A4E">
              <w:rPr>
                <w:rFonts w:ascii="Times New Roman" w:hAnsi="Times New Roman" w:cs="Times New Roman"/>
                <w:sz w:val="24"/>
                <w:szCs w:val="24"/>
              </w:rPr>
              <w:t>стрипов</w:t>
            </w:r>
            <w:proofErr w:type="spellEnd"/>
            <w:r w:rsidRPr="00F55A4E">
              <w:rPr>
                <w:rFonts w:ascii="Times New Roman" w:hAnsi="Times New Roman" w:cs="Times New Roman"/>
                <w:sz w:val="24"/>
                <w:szCs w:val="24"/>
              </w:rPr>
              <w:t xml:space="preserve"> на протяжении всего срока годности набора.  Дробное использование набора может быть реализовано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15</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ТрихомоноБест</w:t>
            </w:r>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(кат.№2052)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w:t>
            </w:r>
            <w:proofErr w:type="spellStart"/>
            <w:r w:rsidRPr="00F55A4E">
              <w:rPr>
                <w:rFonts w:ascii="Times New Roman" w:hAnsi="Times New Roman" w:cs="Times New Roman"/>
                <w:sz w:val="24"/>
                <w:szCs w:val="24"/>
              </w:rPr>
              <w:t>Trichomonas</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vaginalis</w:t>
            </w:r>
            <w:proofErr w:type="spellEnd"/>
            <w:r w:rsidRPr="00F55A4E">
              <w:rPr>
                <w:rFonts w:ascii="Times New Roman" w:hAnsi="Times New Roman" w:cs="Times New Roman"/>
                <w:sz w:val="24"/>
                <w:szCs w:val="24"/>
              </w:rPr>
              <w:t xml:space="preserve">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(12х8, планшет разборный с иммобилизованным антигеном </w:t>
            </w:r>
            <w:proofErr w:type="spellStart"/>
            <w:r w:rsidRPr="00F55A4E">
              <w:rPr>
                <w:rFonts w:ascii="Times New Roman" w:hAnsi="Times New Roman" w:cs="Times New Roman"/>
                <w:sz w:val="24"/>
                <w:szCs w:val="24"/>
              </w:rPr>
              <w:t>Tr</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vaginalis</w:t>
            </w:r>
            <w:proofErr w:type="spellEnd"/>
            <w:r w:rsidRPr="00F55A4E">
              <w:rPr>
                <w:rFonts w:ascii="Times New Roman" w:hAnsi="Times New Roman" w:cs="Times New Roman"/>
                <w:sz w:val="24"/>
                <w:szCs w:val="24"/>
              </w:rPr>
              <w:t xml:space="preserve">),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Рабочий раствор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интерпретации результатов и перевода оптической плотности  в титры антител.</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16</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ВектоВПГ-1,2-IgG (кат.№2152)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вирусу простого герпеса 1 и 2 типа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готовый для использования),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на протяжении всего срока годности с момента вскрытия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9461A5">
        <w:trPr>
          <w:trHeight w:val="134"/>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17</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ВектоВПГ-</w:t>
            </w:r>
            <w:proofErr w:type="gramStart"/>
            <w:r w:rsidRPr="00F55A4E">
              <w:rPr>
                <w:rFonts w:ascii="Times New Roman" w:hAnsi="Times New Roman" w:cs="Times New Roman"/>
                <w:sz w:val="24"/>
                <w:szCs w:val="24"/>
              </w:rPr>
              <w:t>IgM</w:t>
            </w:r>
            <w:proofErr w:type="spellEnd"/>
            <w:proofErr w:type="gramEnd"/>
            <w:r w:rsidRPr="00F55A4E">
              <w:rPr>
                <w:rFonts w:ascii="Times New Roman" w:hAnsi="Times New Roman" w:cs="Times New Roman"/>
                <w:sz w:val="24"/>
                <w:szCs w:val="24"/>
              </w:rPr>
              <w:t xml:space="preserve"> (кат.№2154)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М к вирусу простого герпеса 1 и 2 типов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 для предварительного разведения исследуемых образцов.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на протяжении всего срока годности с момента вскрытия.</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18</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ВектоВПГ-1,2-IgG-авидность (кат.№2156)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определения индекса </w:t>
            </w:r>
            <w:proofErr w:type="spellStart"/>
            <w:r w:rsidRPr="00F55A4E">
              <w:rPr>
                <w:rFonts w:ascii="Times New Roman" w:hAnsi="Times New Roman" w:cs="Times New Roman"/>
                <w:sz w:val="24"/>
                <w:szCs w:val="24"/>
              </w:rPr>
              <w:t>авидности</w:t>
            </w:r>
            <w:proofErr w:type="spellEnd"/>
            <w:r w:rsidRPr="00F55A4E">
              <w:rPr>
                <w:rFonts w:ascii="Times New Roman" w:hAnsi="Times New Roman" w:cs="Times New Roman"/>
                <w:sz w:val="24"/>
                <w:szCs w:val="24"/>
              </w:rPr>
              <w:t xml:space="preserve"> иммуноглобулинов класса G к вирусу простого герпеса 1 и 2 типов в сыворотке (плазме) крови. </w:t>
            </w:r>
            <w:proofErr w:type="gramStart"/>
            <w:r w:rsidRPr="00F55A4E">
              <w:rPr>
                <w:rFonts w:ascii="Times New Roman" w:hAnsi="Times New Roman" w:cs="Times New Roman"/>
                <w:sz w:val="24"/>
                <w:szCs w:val="24"/>
              </w:rPr>
              <w:t xml:space="preserve">Метод  </w:t>
            </w:r>
            <w:proofErr w:type="spellStart"/>
            <w:r w:rsidRPr="00F55A4E">
              <w:rPr>
                <w:rFonts w:ascii="Times New Roman" w:hAnsi="Times New Roman" w:cs="Times New Roman"/>
                <w:sz w:val="24"/>
                <w:szCs w:val="24"/>
              </w:rPr>
              <w:t>трехстадийный</w:t>
            </w:r>
            <w:proofErr w:type="spellEnd"/>
            <w:r w:rsidRPr="00F55A4E">
              <w:rPr>
                <w:rFonts w:ascii="Times New Roman" w:hAnsi="Times New Roman" w:cs="Times New Roman"/>
                <w:sz w:val="24"/>
                <w:szCs w:val="24"/>
              </w:rPr>
              <w:t xml:space="preserve"> без предварительной промывки планшет, планшет разборный с иммобилизованным на внутренней поверхности лунок антигеном ВПГ, готовый для использования).</w:t>
            </w:r>
            <w:proofErr w:type="gramEnd"/>
            <w:r w:rsidRPr="00F55A4E">
              <w:rPr>
                <w:rFonts w:ascii="Times New Roman" w:hAnsi="Times New Roman" w:cs="Times New Roman"/>
                <w:sz w:val="24"/>
                <w:szCs w:val="24"/>
              </w:rPr>
              <w:t xml:space="preserve">  Количество определений не менее 48,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сыворотки не менее 1:100).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дополнительной регистрации результатов теста при длине волны 405 </w:t>
            </w:r>
            <w:proofErr w:type="spellStart"/>
            <w:r w:rsidRPr="00F55A4E">
              <w:rPr>
                <w:rFonts w:ascii="Times New Roman" w:hAnsi="Times New Roman" w:cs="Times New Roman"/>
                <w:sz w:val="24"/>
                <w:szCs w:val="24"/>
              </w:rPr>
              <w:t>нм</w:t>
            </w:r>
            <w:proofErr w:type="spellEnd"/>
            <w:r w:rsidRPr="00F55A4E">
              <w:rPr>
                <w:rFonts w:ascii="Times New Roman" w:hAnsi="Times New Roman" w:cs="Times New Roman"/>
                <w:sz w:val="24"/>
                <w:szCs w:val="24"/>
              </w:rPr>
              <w:t>. Возможность дробного использования набора на протяжении всего срока годности с момента вскрытия.</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19</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ВектоВЭБ</w:t>
            </w:r>
            <w:proofErr w:type="spellEnd"/>
            <w:r w:rsidRPr="00F55A4E">
              <w:rPr>
                <w:rFonts w:ascii="Times New Roman" w:hAnsi="Times New Roman" w:cs="Times New Roman"/>
                <w:sz w:val="24"/>
                <w:szCs w:val="24"/>
              </w:rPr>
              <w:t>-</w:t>
            </w:r>
            <w:proofErr w:type="gramStart"/>
            <w:r w:rsidRPr="00F55A4E">
              <w:rPr>
                <w:rFonts w:ascii="Times New Roman" w:hAnsi="Times New Roman" w:cs="Times New Roman"/>
                <w:sz w:val="24"/>
                <w:szCs w:val="24"/>
              </w:rPr>
              <w:t>NA</w:t>
            </w:r>
            <w:proofErr w:type="gramEnd"/>
            <w:r w:rsidRPr="00F55A4E">
              <w:rPr>
                <w:rFonts w:ascii="Times New Roman" w:hAnsi="Times New Roman" w:cs="Times New Roman"/>
                <w:sz w:val="24"/>
                <w:szCs w:val="24"/>
              </w:rPr>
              <w:t>-</w:t>
            </w:r>
            <w:proofErr w:type="spellStart"/>
            <w:r w:rsidRPr="00F55A4E">
              <w:rPr>
                <w:rFonts w:ascii="Times New Roman" w:hAnsi="Times New Roman" w:cs="Times New Roman"/>
                <w:sz w:val="24"/>
                <w:szCs w:val="24"/>
              </w:rPr>
              <w:t>IgG</w:t>
            </w:r>
            <w:proofErr w:type="spellEnd"/>
            <w:r w:rsidRPr="00F55A4E">
              <w:rPr>
                <w:rFonts w:ascii="Times New Roman" w:hAnsi="Times New Roman" w:cs="Times New Roman"/>
                <w:sz w:val="24"/>
                <w:szCs w:val="24"/>
              </w:rPr>
              <w:t xml:space="preserve"> (кат.№2170)</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выявления иммуноглобулинов класса  G к  ядерному  антигену NА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лунок ядерным антигеном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(конечное разведение 1:100), цветовая индикация внесения сывороток в лунки планшета.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моноклональные</w:t>
            </w:r>
            <w:proofErr w:type="spellEnd"/>
            <w:r w:rsidRPr="00F55A4E">
              <w:rPr>
                <w:rFonts w:ascii="Times New Roman" w:hAnsi="Times New Roman" w:cs="Times New Roman"/>
                <w:sz w:val="24"/>
                <w:szCs w:val="24"/>
              </w:rPr>
              <w:t xml:space="preserve"> антитела к </w:t>
            </w:r>
            <w:proofErr w:type="spellStart"/>
            <w:r w:rsidRPr="00F55A4E">
              <w:rPr>
                <w:rFonts w:ascii="Times New Roman" w:hAnsi="Times New Roman" w:cs="Times New Roman"/>
                <w:sz w:val="24"/>
                <w:szCs w:val="24"/>
              </w:rPr>
              <w:t>IgG</w:t>
            </w:r>
            <w:proofErr w:type="spellEnd"/>
            <w:r w:rsidRPr="00F55A4E">
              <w:rPr>
                <w:rFonts w:ascii="Times New Roman" w:hAnsi="Times New Roman" w:cs="Times New Roman"/>
                <w:sz w:val="24"/>
                <w:szCs w:val="24"/>
              </w:rPr>
              <w:t xml:space="preserve"> человека с </w:t>
            </w:r>
            <w:proofErr w:type="spellStart"/>
            <w:r w:rsidRPr="00F55A4E">
              <w:rPr>
                <w:rFonts w:ascii="Times New Roman" w:hAnsi="Times New Roman" w:cs="Times New Roman"/>
                <w:sz w:val="24"/>
                <w:szCs w:val="24"/>
              </w:rPr>
              <w:t>пероксидазой</w:t>
            </w:r>
            <w:proofErr w:type="spellEnd"/>
            <w:r w:rsidRPr="00F55A4E">
              <w:rPr>
                <w:rFonts w:ascii="Times New Roman" w:hAnsi="Times New Roman" w:cs="Times New Roman"/>
                <w:sz w:val="24"/>
                <w:szCs w:val="24"/>
              </w:rPr>
              <w:t xml:space="preserve"> хрена)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с момента вскрытия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20</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ВектоВЭБ</w:t>
            </w:r>
            <w:proofErr w:type="spellEnd"/>
            <w:r w:rsidRPr="00F55A4E">
              <w:rPr>
                <w:rFonts w:ascii="Times New Roman" w:hAnsi="Times New Roman" w:cs="Times New Roman"/>
                <w:sz w:val="24"/>
                <w:szCs w:val="24"/>
              </w:rPr>
              <w:t>-</w:t>
            </w:r>
            <w:proofErr w:type="gramStart"/>
            <w:r w:rsidRPr="00F55A4E">
              <w:rPr>
                <w:rFonts w:ascii="Times New Roman" w:hAnsi="Times New Roman" w:cs="Times New Roman"/>
                <w:sz w:val="24"/>
                <w:szCs w:val="24"/>
              </w:rPr>
              <w:t>VCA</w:t>
            </w:r>
            <w:proofErr w:type="gramEnd"/>
            <w:r w:rsidRPr="00F55A4E">
              <w:rPr>
                <w:rFonts w:ascii="Times New Roman" w:hAnsi="Times New Roman" w:cs="Times New Roman"/>
                <w:sz w:val="24"/>
                <w:szCs w:val="24"/>
              </w:rPr>
              <w:t>-</w:t>
            </w:r>
            <w:proofErr w:type="spellStart"/>
            <w:r w:rsidRPr="00F55A4E">
              <w:rPr>
                <w:rFonts w:ascii="Times New Roman" w:hAnsi="Times New Roman" w:cs="Times New Roman"/>
                <w:sz w:val="24"/>
                <w:szCs w:val="24"/>
              </w:rPr>
              <w:t>IgM</w:t>
            </w:r>
            <w:proofErr w:type="spellEnd"/>
            <w:r w:rsidRPr="00F55A4E">
              <w:rPr>
                <w:rFonts w:ascii="Times New Roman" w:hAnsi="Times New Roman" w:cs="Times New Roman"/>
                <w:sz w:val="24"/>
                <w:szCs w:val="24"/>
              </w:rPr>
              <w:t xml:space="preserve"> (кат.№2176)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выявления иммуноглобулинов класса  М к </w:t>
            </w:r>
            <w:proofErr w:type="spellStart"/>
            <w:r w:rsidRPr="00F55A4E">
              <w:rPr>
                <w:rFonts w:ascii="Times New Roman" w:hAnsi="Times New Roman" w:cs="Times New Roman"/>
                <w:sz w:val="24"/>
                <w:szCs w:val="24"/>
              </w:rPr>
              <w:t>капсидному</w:t>
            </w:r>
            <w:proofErr w:type="spellEnd"/>
            <w:r w:rsidRPr="00F55A4E">
              <w:rPr>
                <w:rFonts w:ascii="Times New Roman" w:hAnsi="Times New Roman" w:cs="Times New Roman"/>
                <w:sz w:val="24"/>
                <w:szCs w:val="24"/>
              </w:rPr>
              <w:t xml:space="preserve"> антигену VCA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w:t>
            </w:r>
            <w:proofErr w:type="spellStart"/>
            <w:r w:rsidRPr="00F55A4E">
              <w:rPr>
                <w:rFonts w:ascii="Times New Roman" w:hAnsi="Times New Roman" w:cs="Times New Roman"/>
                <w:sz w:val="24"/>
                <w:szCs w:val="24"/>
              </w:rPr>
              <w:t>капсидным</w:t>
            </w:r>
            <w:proofErr w:type="spellEnd"/>
            <w:r w:rsidRPr="00F55A4E">
              <w:rPr>
                <w:rFonts w:ascii="Times New Roman" w:hAnsi="Times New Roman" w:cs="Times New Roman"/>
                <w:sz w:val="24"/>
                <w:szCs w:val="24"/>
              </w:rPr>
              <w:t xml:space="preserve"> антигеном VC</w:t>
            </w:r>
            <w:proofErr w:type="gramStart"/>
            <w:r w:rsidRPr="00F55A4E">
              <w:rPr>
                <w:rFonts w:ascii="Times New Roman" w:hAnsi="Times New Roman" w:cs="Times New Roman"/>
                <w:sz w:val="24"/>
                <w:szCs w:val="24"/>
              </w:rPr>
              <w:t>А</w:t>
            </w:r>
            <w:proofErr w:type="gramEnd"/>
            <w:r w:rsidRPr="00F55A4E">
              <w:rPr>
                <w:rFonts w:ascii="Times New Roman" w:hAnsi="Times New Roman" w:cs="Times New Roman"/>
                <w:sz w:val="24"/>
                <w:szCs w:val="24"/>
              </w:rPr>
              <w:t xml:space="preserve">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сывороток в лунки планшета.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с момента вскрытия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21</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ВектоВПГ-2-IgG (кат.№2180)</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вирусу простого герпеса 2 типа.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w:t>
            </w:r>
            <w:proofErr w:type="spellStart"/>
            <w:r w:rsidRPr="00F55A4E">
              <w:rPr>
                <w:rFonts w:ascii="Times New Roman" w:hAnsi="Times New Roman" w:cs="Times New Roman"/>
                <w:sz w:val="24"/>
                <w:szCs w:val="24"/>
              </w:rPr>
              <w:t>gG</w:t>
            </w:r>
            <w:proofErr w:type="spellEnd"/>
            <w:r w:rsidRPr="00F55A4E">
              <w:rPr>
                <w:rFonts w:ascii="Times New Roman" w:hAnsi="Times New Roman" w:cs="Times New Roman"/>
                <w:sz w:val="24"/>
                <w:szCs w:val="24"/>
              </w:rPr>
              <w:t xml:space="preserve"> ВПГ-2),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образцов. Наличие унифицированных неспецифических компонентов,  разовых емкостей для растворов, наконечников для пипеток, клейкой пленки для планшетов,  выдача результатов в титрах.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F55A4E">
        <w:trPr>
          <w:trHeight w:val="56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22</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ВектоВПГ-2-IgM (кат.№2181)</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выявления  иммуноглобулинов класса М к вирусу простого герпеса 2 типа.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w:t>
            </w:r>
            <w:proofErr w:type="spellStart"/>
            <w:r w:rsidRPr="00F55A4E">
              <w:rPr>
                <w:rFonts w:ascii="Times New Roman" w:hAnsi="Times New Roman" w:cs="Times New Roman"/>
                <w:sz w:val="24"/>
                <w:szCs w:val="24"/>
              </w:rPr>
              <w:t>gG</w:t>
            </w:r>
            <w:proofErr w:type="spellEnd"/>
            <w:r w:rsidRPr="00F55A4E">
              <w:rPr>
                <w:rFonts w:ascii="Times New Roman" w:hAnsi="Times New Roman" w:cs="Times New Roman"/>
                <w:sz w:val="24"/>
                <w:szCs w:val="24"/>
              </w:rPr>
              <w:t xml:space="preserve"> ВПГ-2),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после первого вскрытия реагентов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23</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ВектоВПГ-2-IgG-авидность (кат.№2182)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определения индекса </w:t>
            </w:r>
            <w:proofErr w:type="spellStart"/>
            <w:r w:rsidRPr="00F55A4E">
              <w:rPr>
                <w:rFonts w:ascii="Times New Roman" w:hAnsi="Times New Roman" w:cs="Times New Roman"/>
                <w:sz w:val="24"/>
                <w:szCs w:val="24"/>
              </w:rPr>
              <w:t>авидности</w:t>
            </w:r>
            <w:proofErr w:type="spellEnd"/>
            <w:r w:rsidRPr="00F55A4E">
              <w:rPr>
                <w:rFonts w:ascii="Times New Roman" w:hAnsi="Times New Roman" w:cs="Times New Roman"/>
                <w:sz w:val="24"/>
                <w:szCs w:val="24"/>
              </w:rPr>
              <w:t xml:space="preserve"> иммуноглобулинов класса G к вирусу простого герпеса  2 типа в сыворотке (плазме) крови. Метод </w:t>
            </w:r>
            <w:proofErr w:type="spellStart"/>
            <w:r w:rsidRPr="00F55A4E">
              <w:rPr>
                <w:rFonts w:ascii="Times New Roman" w:hAnsi="Times New Roman" w:cs="Times New Roman"/>
                <w:sz w:val="24"/>
                <w:szCs w:val="24"/>
              </w:rPr>
              <w:t>трехстадийный</w:t>
            </w:r>
            <w:proofErr w:type="spellEnd"/>
            <w:r w:rsidRPr="00F55A4E">
              <w:rPr>
                <w:rFonts w:ascii="Times New Roman" w:hAnsi="Times New Roman" w:cs="Times New Roman"/>
                <w:sz w:val="24"/>
                <w:szCs w:val="24"/>
              </w:rPr>
              <w:t xml:space="preserve"> без предварительной промывки планшет, планшет разборный с иммобилизованным на внутренней поверхности лунок рекомбинантным белком </w:t>
            </w:r>
            <w:proofErr w:type="spellStart"/>
            <w:r w:rsidRPr="00F55A4E">
              <w:rPr>
                <w:rFonts w:ascii="Times New Roman" w:hAnsi="Times New Roman" w:cs="Times New Roman"/>
                <w:sz w:val="24"/>
                <w:szCs w:val="24"/>
              </w:rPr>
              <w:t>gG</w:t>
            </w:r>
            <w:proofErr w:type="spellEnd"/>
            <w:r w:rsidRPr="00F55A4E">
              <w:rPr>
                <w:rFonts w:ascii="Times New Roman" w:hAnsi="Times New Roman" w:cs="Times New Roman"/>
                <w:sz w:val="24"/>
                <w:szCs w:val="24"/>
              </w:rPr>
              <w:t xml:space="preserve"> ВПГ-2. Количество определений не менее 48,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планшета для предварительного разведения сывороток.  Возможность дополнительной регистрации результатов теста при длине волны 405 </w:t>
            </w:r>
            <w:proofErr w:type="spellStart"/>
            <w:r w:rsidRPr="00F55A4E">
              <w:rPr>
                <w:rFonts w:ascii="Times New Roman" w:hAnsi="Times New Roman" w:cs="Times New Roman"/>
                <w:sz w:val="24"/>
                <w:szCs w:val="24"/>
              </w:rPr>
              <w:t>нм</w:t>
            </w:r>
            <w:proofErr w:type="spellEnd"/>
            <w:r w:rsidRPr="00F55A4E">
              <w:rPr>
                <w:rFonts w:ascii="Times New Roman" w:hAnsi="Times New Roman" w:cs="Times New Roman"/>
                <w:sz w:val="24"/>
                <w:szCs w:val="24"/>
              </w:rPr>
              <w:t xml:space="preserve">.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набора с момента вскрытия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24</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ВектоВЭБ</w:t>
            </w:r>
            <w:proofErr w:type="spellEnd"/>
            <w:r w:rsidRPr="00F55A4E">
              <w:rPr>
                <w:rFonts w:ascii="Times New Roman" w:hAnsi="Times New Roman" w:cs="Times New Roman"/>
                <w:sz w:val="24"/>
                <w:szCs w:val="24"/>
              </w:rPr>
              <w:t>-</w:t>
            </w:r>
            <w:proofErr w:type="gramStart"/>
            <w:r w:rsidRPr="00F55A4E">
              <w:rPr>
                <w:rFonts w:ascii="Times New Roman" w:hAnsi="Times New Roman" w:cs="Times New Roman"/>
                <w:sz w:val="24"/>
                <w:szCs w:val="24"/>
              </w:rPr>
              <w:t>VCA</w:t>
            </w:r>
            <w:proofErr w:type="gramEnd"/>
            <w:r w:rsidRPr="00F55A4E">
              <w:rPr>
                <w:rFonts w:ascii="Times New Roman" w:hAnsi="Times New Roman" w:cs="Times New Roman"/>
                <w:sz w:val="24"/>
                <w:szCs w:val="24"/>
              </w:rPr>
              <w:t>-</w:t>
            </w:r>
            <w:proofErr w:type="spellStart"/>
            <w:r w:rsidRPr="00F55A4E">
              <w:rPr>
                <w:rFonts w:ascii="Times New Roman" w:hAnsi="Times New Roman" w:cs="Times New Roman"/>
                <w:sz w:val="24"/>
                <w:szCs w:val="24"/>
              </w:rPr>
              <w:t>IgG</w:t>
            </w:r>
            <w:proofErr w:type="spellEnd"/>
            <w:r w:rsidRPr="00F55A4E">
              <w:rPr>
                <w:rFonts w:ascii="Times New Roman" w:hAnsi="Times New Roman" w:cs="Times New Roman"/>
                <w:sz w:val="24"/>
                <w:szCs w:val="24"/>
              </w:rPr>
              <w:t>-</w:t>
            </w:r>
            <w:proofErr w:type="spellStart"/>
            <w:r w:rsidRPr="00F55A4E">
              <w:rPr>
                <w:rFonts w:ascii="Times New Roman" w:hAnsi="Times New Roman" w:cs="Times New Roman"/>
                <w:sz w:val="24"/>
                <w:szCs w:val="24"/>
              </w:rPr>
              <w:t>авидность</w:t>
            </w:r>
            <w:proofErr w:type="spellEnd"/>
            <w:r w:rsidRPr="00F55A4E">
              <w:rPr>
                <w:rFonts w:ascii="Times New Roman" w:hAnsi="Times New Roman" w:cs="Times New Roman"/>
                <w:sz w:val="24"/>
                <w:szCs w:val="24"/>
              </w:rPr>
              <w:t xml:space="preserve"> (кат.№2183)</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определения индекса </w:t>
            </w:r>
            <w:proofErr w:type="spellStart"/>
            <w:r w:rsidRPr="00F55A4E">
              <w:rPr>
                <w:rFonts w:ascii="Times New Roman" w:hAnsi="Times New Roman" w:cs="Times New Roman"/>
                <w:sz w:val="24"/>
                <w:szCs w:val="24"/>
              </w:rPr>
              <w:t>авидности</w:t>
            </w:r>
            <w:proofErr w:type="spellEnd"/>
            <w:r w:rsidRPr="00F55A4E">
              <w:rPr>
                <w:rFonts w:ascii="Times New Roman" w:hAnsi="Times New Roman" w:cs="Times New Roman"/>
                <w:sz w:val="24"/>
                <w:szCs w:val="24"/>
              </w:rPr>
              <w:t xml:space="preserve"> иммуноглобулинов класса G к </w:t>
            </w:r>
            <w:proofErr w:type="spellStart"/>
            <w:r w:rsidRPr="00F55A4E">
              <w:rPr>
                <w:rFonts w:ascii="Times New Roman" w:hAnsi="Times New Roman" w:cs="Times New Roman"/>
                <w:sz w:val="24"/>
                <w:szCs w:val="24"/>
              </w:rPr>
              <w:t>капсидному</w:t>
            </w:r>
            <w:proofErr w:type="spellEnd"/>
            <w:r w:rsidRPr="00F55A4E">
              <w:rPr>
                <w:rFonts w:ascii="Times New Roman" w:hAnsi="Times New Roman" w:cs="Times New Roman"/>
                <w:sz w:val="24"/>
                <w:szCs w:val="24"/>
              </w:rPr>
              <w:t xml:space="preserve"> антигену VCA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в сыворотке (плазме) крови. ИФА, </w:t>
            </w:r>
            <w:proofErr w:type="spellStart"/>
            <w:r w:rsidRPr="00F55A4E">
              <w:rPr>
                <w:rFonts w:ascii="Times New Roman" w:hAnsi="Times New Roman" w:cs="Times New Roman"/>
                <w:sz w:val="24"/>
                <w:szCs w:val="24"/>
              </w:rPr>
              <w:t>трехстадийный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48,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F55A4E">
        <w:trPr>
          <w:trHeight w:val="56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25</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ВектоВЭБ</w:t>
            </w:r>
            <w:proofErr w:type="spellEnd"/>
            <w:r w:rsidRPr="00F55A4E">
              <w:rPr>
                <w:rFonts w:ascii="Times New Roman" w:hAnsi="Times New Roman" w:cs="Times New Roman"/>
                <w:sz w:val="24"/>
                <w:szCs w:val="24"/>
              </w:rPr>
              <w:t>-</w:t>
            </w:r>
            <w:proofErr w:type="gramStart"/>
            <w:r w:rsidRPr="00F55A4E">
              <w:rPr>
                <w:rFonts w:ascii="Times New Roman" w:hAnsi="Times New Roman" w:cs="Times New Roman"/>
                <w:sz w:val="24"/>
                <w:szCs w:val="24"/>
              </w:rPr>
              <w:t>VCA</w:t>
            </w:r>
            <w:proofErr w:type="gramEnd"/>
            <w:r w:rsidRPr="00F55A4E">
              <w:rPr>
                <w:rFonts w:ascii="Times New Roman" w:hAnsi="Times New Roman" w:cs="Times New Roman"/>
                <w:sz w:val="24"/>
                <w:szCs w:val="24"/>
              </w:rPr>
              <w:t>-</w:t>
            </w:r>
            <w:proofErr w:type="spellStart"/>
            <w:r w:rsidRPr="00F55A4E">
              <w:rPr>
                <w:rFonts w:ascii="Times New Roman" w:hAnsi="Times New Roman" w:cs="Times New Roman"/>
                <w:sz w:val="24"/>
                <w:szCs w:val="24"/>
              </w:rPr>
              <w:t>IgG</w:t>
            </w:r>
            <w:proofErr w:type="spellEnd"/>
            <w:r w:rsidRPr="00F55A4E">
              <w:rPr>
                <w:rFonts w:ascii="Times New Roman" w:hAnsi="Times New Roman" w:cs="Times New Roman"/>
                <w:sz w:val="24"/>
                <w:szCs w:val="24"/>
              </w:rPr>
              <w:t xml:space="preserve"> (кат.№2184)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определения иммуноглобулинов класса G к </w:t>
            </w:r>
            <w:proofErr w:type="spellStart"/>
            <w:r w:rsidRPr="00F55A4E">
              <w:rPr>
                <w:rFonts w:ascii="Times New Roman" w:hAnsi="Times New Roman" w:cs="Times New Roman"/>
                <w:sz w:val="24"/>
                <w:szCs w:val="24"/>
              </w:rPr>
              <w:t>капсидному</w:t>
            </w:r>
            <w:proofErr w:type="spellEnd"/>
            <w:r w:rsidRPr="00F55A4E">
              <w:rPr>
                <w:rFonts w:ascii="Times New Roman" w:hAnsi="Times New Roman" w:cs="Times New Roman"/>
                <w:sz w:val="24"/>
                <w:szCs w:val="24"/>
              </w:rPr>
              <w:t xml:space="preserve"> антигену VCA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планшет разборный с иммобилизованным </w:t>
            </w:r>
            <w:proofErr w:type="spellStart"/>
            <w:r w:rsidRPr="00F55A4E">
              <w:rPr>
                <w:rFonts w:ascii="Times New Roman" w:hAnsi="Times New Roman" w:cs="Times New Roman"/>
                <w:sz w:val="24"/>
                <w:szCs w:val="24"/>
              </w:rPr>
              <w:t>капсидным</w:t>
            </w:r>
            <w:proofErr w:type="spellEnd"/>
            <w:r w:rsidRPr="00F55A4E">
              <w:rPr>
                <w:rFonts w:ascii="Times New Roman" w:hAnsi="Times New Roman" w:cs="Times New Roman"/>
                <w:sz w:val="24"/>
                <w:szCs w:val="24"/>
              </w:rPr>
              <w:t xml:space="preserve"> антигеном вируса Эпштейна-</w:t>
            </w:r>
            <w:proofErr w:type="spellStart"/>
            <w:r w:rsidRPr="00F55A4E">
              <w:rPr>
                <w:rFonts w:ascii="Times New Roman" w:hAnsi="Times New Roman" w:cs="Times New Roman"/>
                <w:sz w:val="24"/>
                <w:szCs w:val="24"/>
              </w:rPr>
              <w:t>Барр</w:t>
            </w:r>
            <w:proofErr w:type="spellEnd"/>
            <w:r w:rsidRPr="00F55A4E">
              <w:rPr>
                <w:rFonts w:ascii="Times New Roman" w:hAnsi="Times New Roman" w:cs="Times New Roman"/>
                <w:sz w:val="24"/>
                <w:szCs w:val="24"/>
              </w:rPr>
              <w:t xml:space="preserve">.  Количество определений не менее 96,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с момента вскрытия на протяжении не менее 3 месяцев.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26</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Ureaplasma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urealyticum-IgG</w:t>
            </w:r>
            <w:proofErr w:type="spellEnd"/>
            <w:r w:rsidRPr="00F55A4E">
              <w:rPr>
                <w:rFonts w:ascii="Times New Roman" w:hAnsi="Times New Roman" w:cs="Times New Roman"/>
                <w:sz w:val="24"/>
                <w:szCs w:val="24"/>
              </w:rPr>
              <w:t xml:space="preserve"> (кат.№2254)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антигенам  </w:t>
            </w:r>
            <w:proofErr w:type="spellStart"/>
            <w:r w:rsidRPr="00F55A4E">
              <w:rPr>
                <w:rFonts w:ascii="Times New Roman" w:hAnsi="Times New Roman" w:cs="Times New Roman"/>
                <w:sz w:val="24"/>
                <w:szCs w:val="24"/>
              </w:rPr>
              <w:t>Ureaplasma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urealiticum</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(12х8, планшет разборный с иммобилизованными рекомбинантными антигенами </w:t>
            </w:r>
            <w:proofErr w:type="spellStart"/>
            <w:r w:rsidRPr="00F55A4E">
              <w:rPr>
                <w:rFonts w:ascii="Times New Roman" w:hAnsi="Times New Roman" w:cs="Times New Roman"/>
                <w:sz w:val="24"/>
                <w:szCs w:val="24"/>
              </w:rPr>
              <w:t>Ureaplasma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ure</w:t>
            </w:r>
            <w:proofErr w:type="gramStart"/>
            <w:r w:rsidRPr="00F55A4E">
              <w:rPr>
                <w:rFonts w:ascii="Times New Roman" w:hAnsi="Times New Roman" w:cs="Times New Roman"/>
                <w:sz w:val="24"/>
                <w:szCs w:val="24"/>
              </w:rPr>
              <w:t>а</w:t>
            </w:r>
            <w:proofErr w:type="gramEnd"/>
            <w:r w:rsidRPr="00F55A4E">
              <w:rPr>
                <w:rFonts w:ascii="Times New Roman" w:hAnsi="Times New Roman" w:cs="Times New Roman"/>
                <w:sz w:val="24"/>
                <w:szCs w:val="24"/>
              </w:rPr>
              <w:t>lyticum</w:t>
            </w:r>
            <w:proofErr w:type="spellEnd"/>
            <w:r w:rsidRPr="00F55A4E">
              <w:rPr>
                <w:rFonts w:ascii="Times New Roman" w:hAnsi="Times New Roman" w:cs="Times New Roman"/>
                <w:sz w:val="24"/>
                <w:szCs w:val="24"/>
              </w:rPr>
              <w:t xml:space="preserve">),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Рабочий раствор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жидкий, готовый.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Возможность дробного использования набора на протяжении всего срока годности с момента вскрытия.</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27</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УреаплазмаБест-</w:t>
            </w:r>
            <w:proofErr w:type="gramStart"/>
            <w:r w:rsidRPr="00F55A4E">
              <w:rPr>
                <w:rFonts w:ascii="Times New Roman" w:hAnsi="Times New Roman" w:cs="Times New Roman"/>
                <w:sz w:val="24"/>
                <w:szCs w:val="24"/>
              </w:rPr>
              <w:t>IgA</w:t>
            </w:r>
            <w:proofErr w:type="spellEnd"/>
            <w:proofErr w:type="gramEnd"/>
            <w:r w:rsidRPr="00F55A4E">
              <w:rPr>
                <w:rFonts w:ascii="Times New Roman" w:hAnsi="Times New Roman" w:cs="Times New Roman"/>
                <w:sz w:val="24"/>
                <w:szCs w:val="24"/>
              </w:rPr>
              <w:t xml:space="preserve"> (кат.№2258)</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Назначение:для</w:t>
            </w:r>
            <w:proofErr w:type="spellEnd"/>
            <w:r w:rsidRPr="00F55A4E">
              <w:rPr>
                <w:rFonts w:ascii="Times New Roman" w:hAnsi="Times New Roman" w:cs="Times New Roman"/>
                <w:sz w:val="24"/>
                <w:szCs w:val="24"/>
              </w:rPr>
              <w:t xml:space="preserve"> иммуноферментного выявления  иммуноглобулинов класса</w:t>
            </w:r>
            <w:proofErr w:type="gramStart"/>
            <w:r w:rsidRPr="00F55A4E">
              <w:rPr>
                <w:rFonts w:ascii="Times New Roman" w:hAnsi="Times New Roman" w:cs="Times New Roman"/>
                <w:sz w:val="24"/>
                <w:szCs w:val="24"/>
              </w:rPr>
              <w:t xml:space="preserve"> А</w:t>
            </w:r>
            <w:proofErr w:type="gramEnd"/>
            <w:r w:rsidRPr="00F55A4E">
              <w:rPr>
                <w:rFonts w:ascii="Times New Roman" w:hAnsi="Times New Roman" w:cs="Times New Roman"/>
                <w:sz w:val="24"/>
                <w:szCs w:val="24"/>
              </w:rPr>
              <w:t xml:space="preserve"> к антигенам  </w:t>
            </w:r>
            <w:proofErr w:type="spellStart"/>
            <w:r w:rsidRPr="00F55A4E">
              <w:rPr>
                <w:rFonts w:ascii="Times New Roman" w:hAnsi="Times New Roman" w:cs="Times New Roman"/>
                <w:sz w:val="24"/>
                <w:szCs w:val="24"/>
              </w:rPr>
              <w:t>Ureaplasma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urealiticum</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(12х8, планшет разборный с иммобилизованными рекомбинантными антигенами </w:t>
            </w:r>
            <w:proofErr w:type="spellStart"/>
            <w:r w:rsidRPr="00F55A4E">
              <w:rPr>
                <w:rFonts w:ascii="Times New Roman" w:hAnsi="Times New Roman" w:cs="Times New Roman"/>
                <w:sz w:val="24"/>
                <w:szCs w:val="24"/>
              </w:rPr>
              <w:t>Ureaplasma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ure</w:t>
            </w:r>
            <w:proofErr w:type="gramStart"/>
            <w:r w:rsidRPr="00F55A4E">
              <w:rPr>
                <w:rFonts w:ascii="Times New Roman" w:hAnsi="Times New Roman" w:cs="Times New Roman"/>
                <w:sz w:val="24"/>
                <w:szCs w:val="24"/>
              </w:rPr>
              <w:t>а</w:t>
            </w:r>
            <w:proofErr w:type="gramEnd"/>
            <w:r w:rsidRPr="00F55A4E">
              <w:rPr>
                <w:rFonts w:ascii="Times New Roman" w:hAnsi="Times New Roman" w:cs="Times New Roman"/>
                <w:sz w:val="24"/>
                <w:szCs w:val="24"/>
              </w:rPr>
              <w:t>lyticum</w:t>
            </w:r>
            <w:proofErr w:type="spellEnd"/>
            <w:r w:rsidRPr="00F55A4E">
              <w:rPr>
                <w:rFonts w:ascii="Times New Roman" w:hAnsi="Times New Roman" w:cs="Times New Roman"/>
                <w:sz w:val="24"/>
                <w:szCs w:val="24"/>
              </w:rPr>
              <w:t xml:space="preserve">),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Наличие: готового рабочего раствора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унифицированных неспецифических компонентов,  разовых емкостей для растворов, наконечников для пипеток, клейкой пленки для планшетов.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28</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pStyle w:val="a8"/>
              <w:jc w:val="center"/>
              <w:rPr>
                <w:rFonts w:ascii="Times New Roman" w:hAnsi="Times New Roman" w:cs="Times New Roman"/>
                <w:sz w:val="24"/>
                <w:szCs w:val="24"/>
              </w:rPr>
            </w:pPr>
            <w:r w:rsidRPr="00F55A4E">
              <w:rPr>
                <w:rFonts w:ascii="Times New Roman" w:hAnsi="Times New Roman" w:cs="Times New Roman"/>
                <w:sz w:val="24"/>
                <w:szCs w:val="24"/>
              </w:rPr>
              <w:t>АТ-Туб-Бест (кат.№2352)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суммарных антител к микобактериям туберкулеза.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с возможностью определения  суммарных антител классов A, M и G  к антигенам </w:t>
            </w:r>
            <w:proofErr w:type="spellStart"/>
            <w:r w:rsidRPr="00F55A4E">
              <w:rPr>
                <w:rFonts w:ascii="Times New Roman" w:hAnsi="Times New Roman" w:cs="Times New Roman"/>
                <w:sz w:val="24"/>
                <w:szCs w:val="24"/>
              </w:rPr>
              <w:t>M.tuberculosis</w:t>
            </w:r>
            <w:proofErr w:type="spellEnd"/>
            <w:r w:rsidRPr="00F55A4E">
              <w:rPr>
                <w:rFonts w:ascii="Times New Roman" w:hAnsi="Times New Roman" w:cs="Times New Roman"/>
                <w:sz w:val="24"/>
                <w:szCs w:val="24"/>
              </w:rPr>
              <w:t xml:space="preserve">. Количество определений не менее 96 (12х8, планшет разборный с иммобилизованными антигенами микобактерий),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выдача результатов в </w:t>
            </w:r>
            <w:proofErr w:type="spellStart"/>
            <w:r w:rsidRPr="00F55A4E">
              <w:rPr>
                <w:rFonts w:ascii="Times New Roman" w:hAnsi="Times New Roman" w:cs="Times New Roman"/>
                <w:sz w:val="24"/>
                <w:szCs w:val="24"/>
              </w:rPr>
              <w:t>титрах</w:t>
            </w:r>
            <w:proofErr w:type="gramStart"/>
            <w:r w:rsidRPr="00F55A4E">
              <w:rPr>
                <w:rFonts w:ascii="Times New Roman" w:hAnsi="Times New Roman" w:cs="Times New Roman"/>
                <w:sz w:val="24"/>
                <w:szCs w:val="24"/>
              </w:rPr>
              <w:t>.Н</w:t>
            </w:r>
            <w:proofErr w:type="gramEnd"/>
            <w:r w:rsidRPr="00F55A4E">
              <w:rPr>
                <w:rFonts w:ascii="Times New Roman" w:hAnsi="Times New Roman" w:cs="Times New Roman"/>
                <w:sz w:val="24"/>
                <w:szCs w:val="24"/>
              </w:rPr>
              <w:t>аличие</w:t>
            </w:r>
            <w:proofErr w:type="spellEnd"/>
            <w:r w:rsidRPr="00F55A4E">
              <w:rPr>
                <w:rFonts w:ascii="Times New Roman" w:hAnsi="Times New Roman" w:cs="Times New Roman"/>
                <w:sz w:val="24"/>
                <w:szCs w:val="24"/>
              </w:rPr>
              <w:t xml:space="preserve"> приложения по диагностической ценности полученных результатов.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29</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Векто-Рубелла-</w:t>
            </w:r>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(кат.№2552)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вирусу краснухи.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образцов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30</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Векто-Рубелла-</w:t>
            </w:r>
            <w:proofErr w:type="gramStart"/>
            <w:r w:rsidRPr="00F55A4E">
              <w:rPr>
                <w:rFonts w:ascii="Times New Roman" w:hAnsi="Times New Roman" w:cs="Times New Roman"/>
                <w:sz w:val="24"/>
                <w:szCs w:val="24"/>
              </w:rPr>
              <w:t>Ig</w:t>
            </w:r>
            <w:proofErr w:type="gramEnd"/>
            <w:r w:rsidRPr="00F55A4E">
              <w:rPr>
                <w:rFonts w:ascii="Times New Roman" w:hAnsi="Times New Roman" w:cs="Times New Roman"/>
                <w:sz w:val="24"/>
                <w:szCs w:val="24"/>
              </w:rPr>
              <w:t>М</w:t>
            </w:r>
            <w:proofErr w:type="spellEnd"/>
            <w:r w:rsidRPr="00F55A4E">
              <w:rPr>
                <w:rFonts w:ascii="Times New Roman" w:hAnsi="Times New Roman" w:cs="Times New Roman"/>
                <w:sz w:val="24"/>
                <w:szCs w:val="24"/>
              </w:rPr>
              <w:t xml:space="preserve"> (кат.№2554)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М к вирусу краснухи.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Цветовая индикация внесения образцов.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с момента вскрытия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31</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ВектоРубелла-</w:t>
            </w:r>
            <w:proofErr w:type="gramStart"/>
            <w:r w:rsidRPr="00F55A4E">
              <w:rPr>
                <w:rFonts w:ascii="Times New Roman" w:hAnsi="Times New Roman" w:cs="Times New Roman"/>
                <w:sz w:val="24"/>
                <w:szCs w:val="24"/>
              </w:rPr>
              <w:t>IgG</w:t>
            </w:r>
            <w:proofErr w:type="gramEnd"/>
            <w:r w:rsidRPr="00F55A4E">
              <w:rPr>
                <w:rFonts w:ascii="Times New Roman" w:hAnsi="Times New Roman" w:cs="Times New Roman"/>
                <w:sz w:val="24"/>
                <w:szCs w:val="24"/>
              </w:rPr>
              <w:t>-авидность</w:t>
            </w:r>
            <w:proofErr w:type="spellEnd"/>
            <w:r w:rsidRPr="00F55A4E">
              <w:rPr>
                <w:rFonts w:ascii="Times New Roman" w:hAnsi="Times New Roman" w:cs="Times New Roman"/>
                <w:sz w:val="24"/>
                <w:szCs w:val="24"/>
              </w:rPr>
              <w:t xml:space="preserve"> (кат.№2556)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определения  индекса </w:t>
            </w:r>
            <w:proofErr w:type="spellStart"/>
            <w:r w:rsidRPr="00F55A4E">
              <w:rPr>
                <w:rFonts w:ascii="Times New Roman" w:hAnsi="Times New Roman" w:cs="Times New Roman"/>
                <w:sz w:val="24"/>
                <w:szCs w:val="24"/>
              </w:rPr>
              <w:t>авидности</w:t>
            </w:r>
            <w:proofErr w:type="spellEnd"/>
            <w:r w:rsidRPr="00F55A4E">
              <w:rPr>
                <w:rFonts w:ascii="Times New Roman" w:hAnsi="Times New Roman" w:cs="Times New Roman"/>
                <w:sz w:val="24"/>
                <w:szCs w:val="24"/>
              </w:rPr>
              <w:t xml:space="preserve">  иммуноглобулинов класса G к вирусу краснухи. Метод </w:t>
            </w:r>
            <w:proofErr w:type="spellStart"/>
            <w:r w:rsidRPr="00F55A4E">
              <w:rPr>
                <w:rFonts w:ascii="Times New Roman" w:hAnsi="Times New Roman" w:cs="Times New Roman"/>
                <w:sz w:val="24"/>
                <w:szCs w:val="24"/>
              </w:rPr>
              <w:t>трехстадийный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48,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образца не менее 1:100). Цветовая индикация внесения образцов. Возможность дополнительной регистрации при 405 </w:t>
            </w:r>
            <w:proofErr w:type="spellStart"/>
            <w:r w:rsidRPr="00F55A4E">
              <w:rPr>
                <w:rFonts w:ascii="Times New Roman" w:hAnsi="Times New Roman" w:cs="Times New Roman"/>
                <w:sz w:val="24"/>
                <w:szCs w:val="24"/>
              </w:rPr>
              <w:t>нм</w:t>
            </w:r>
            <w:proofErr w:type="spellEnd"/>
            <w:r w:rsidRPr="00F55A4E">
              <w:rPr>
                <w:rFonts w:ascii="Times New Roman" w:hAnsi="Times New Roman" w:cs="Times New Roman"/>
                <w:sz w:val="24"/>
                <w:szCs w:val="24"/>
              </w:rPr>
              <w:t xml:space="preserve">, если ОП образца выше динамического диапазона спектрофотометра.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Возможность дробного использования с момента вскрытия на протяжении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32</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Гельминты-</w:t>
            </w:r>
            <w:proofErr w:type="spellStart"/>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(кат.№3354)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антигенам  </w:t>
            </w:r>
            <w:proofErr w:type="spellStart"/>
            <w:r w:rsidRPr="00F55A4E">
              <w:rPr>
                <w:rFonts w:ascii="Times New Roman" w:hAnsi="Times New Roman" w:cs="Times New Roman"/>
                <w:sz w:val="24"/>
                <w:szCs w:val="24"/>
              </w:rPr>
              <w:t>описторхисов</w:t>
            </w:r>
            <w:proofErr w:type="spellEnd"/>
            <w:r w:rsidRPr="00F55A4E">
              <w:rPr>
                <w:rFonts w:ascii="Times New Roman" w:hAnsi="Times New Roman" w:cs="Times New Roman"/>
                <w:sz w:val="24"/>
                <w:szCs w:val="24"/>
              </w:rPr>
              <w:t xml:space="preserve">, эхинококков, </w:t>
            </w:r>
            <w:proofErr w:type="spellStart"/>
            <w:r w:rsidRPr="00F55A4E">
              <w:rPr>
                <w:rFonts w:ascii="Times New Roman" w:hAnsi="Times New Roman" w:cs="Times New Roman"/>
                <w:sz w:val="24"/>
                <w:szCs w:val="24"/>
              </w:rPr>
              <w:t>токсокар</w:t>
            </w:r>
            <w:proofErr w:type="spellEnd"/>
            <w:r w:rsidRPr="00F55A4E">
              <w:rPr>
                <w:rFonts w:ascii="Times New Roman" w:hAnsi="Times New Roman" w:cs="Times New Roman"/>
                <w:sz w:val="24"/>
                <w:szCs w:val="24"/>
              </w:rPr>
              <w:t xml:space="preserve">, трихинелл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192 (по 6х8 </w:t>
            </w:r>
            <w:proofErr w:type="spellStart"/>
            <w:r w:rsidRPr="00F55A4E">
              <w:rPr>
                <w:rFonts w:ascii="Times New Roman" w:hAnsi="Times New Roman" w:cs="Times New Roman"/>
                <w:sz w:val="24"/>
                <w:szCs w:val="24"/>
              </w:rPr>
              <w:t>стрипов</w:t>
            </w:r>
            <w:proofErr w:type="spellEnd"/>
            <w:r w:rsidRPr="00F55A4E">
              <w:rPr>
                <w:rFonts w:ascii="Times New Roman" w:hAnsi="Times New Roman" w:cs="Times New Roman"/>
                <w:sz w:val="24"/>
                <w:szCs w:val="24"/>
              </w:rPr>
              <w:t xml:space="preserve">  с каждым антигеном).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не менее 1:100). Возможность определения титра антител. Наличие готовых контрольных образцов, унифицированных неспецифических компонентов,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30</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33</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Аскарида-</w:t>
            </w:r>
            <w:proofErr w:type="spellStart"/>
            <w:proofErr w:type="gramStart"/>
            <w:r w:rsidRPr="00F55A4E">
              <w:rPr>
                <w:rFonts w:ascii="Times New Roman" w:hAnsi="Times New Roman" w:cs="Times New Roman"/>
                <w:sz w:val="24"/>
                <w:szCs w:val="24"/>
              </w:rPr>
              <w:t>IgG</w:t>
            </w:r>
            <w:proofErr w:type="spellEnd"/>
            <w:proofErr w:type="gramEnd"/>
            <w:r w:rsidRPr="00F55A4E">
              <w:rPr>
                <w:rFonts w:ascii="Times New Roman" w:hAnsi="Times New Roman" w:cs="Times New Roman"/>
                <w:sz w:val="24"/>
                <w:szCs w:val="24"/>
              </w:rPr>
              <w:t xml:space="preserve"> (кат.№3452)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определения иммуноглобулинов класса G к антигенам </w:t>
            </w:r>
            <w:proofErr w:type="spellStart"/>
            <w:r w:rsidRPr="00F55A4E">
              <w:rPr>
                <w:rFonts w:ascii="Times New Roman" w:hAnsi="Times New Roman" w:cs="Times New Roman"/>
                <w:sz w:val="24"/>
                <w:szCs w:val="24"/>
              </w:rPr>
              <w:t>Ascaris</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lumbricoides</w:t>
            </w:r>
            <w:proofErr w:type="spellEnd"/>
            <w:r w:rsidRPr="00F55A4E">
              <w:rPr>
                <w:rFonts w:ascii="Times New Roman" w:hAnsi="Times New Roman" w:cs="Times New Roman"/>
                <w:sz w:val="24"/>
                <w:szCs w:val="24"/>
              </w:rPr>
              <w:t xml:space="preserve"> в сыворотке (плазме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исследуемого образца не менее 1:100). Возможность определения титра антител. Рабочие растворы </w:t>
            </w:r>
            <w:proofErr w:type="spellStart"/>
            <w:r w:rsidRPr="00F55A4E">
              <w:rPr>
                <w:rFonts w:ascii="Times New Roman" w:hAnsi="Times New Roman" w:cs="Times New Roman"/>
                <w:sz w:val="24"/>
                <w:szCs w:val="24"/>
              </w:rPr>
              <w:t>конъюгата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жидкие, готовые, не требующие дополнительных разведений, стабильны на протяжении всего срока годности набора.  Возможность дробного использования набора в течение всего срока годности  набора.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15</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34</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Лямблия-антитела (кат.№3552)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Назначение: для  иммуноферментного выявления  иммуноглобулинов класса</w:t>
            </w:r>
            <w:proofErr w:type="gramStart"/>
            <w:r w:rsidRPr="00F55A4E">
              <w:rPr>
                <w:rFonts w:ascii="Times New Roman" w:hAnsi="Times New Roman" w:cs="Times New Roman"/>
                <w:sz w:val="24"/>
                <w:szCs w:val="24"/>
              </w:rPr>
              <w:t xml:space="preserve">  А</w:t>
            </w:r>
            <w:proofErr w:type="gramEnd"/>
            <w:r w:rsidRPr="00F55A4E">
              <w:rPr>
                <w:rFonts w:ascii="Times New Roman" w:hAnsi="Times New Roman" w:cs="Times New Roman"/>
                <w:sz w:val="24"/>
                <w:szCs w:val="24"/>
              </w:rPr>
              <w:t xml:space="preserve">, G, М к  антигенам  лямблий.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(12х8 анализов).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исследуемого образца  не менее 1:100).  Стабильность рабочих растворов </w:t>
            </w:r>
            <w:proofErr w:type="spellStart"/>
            <w:r w:rsidRPr="00F55A4E">
              <w:rPr>
                <w:rFonts w:ascii="Times New Roman" w:hAnsi="Times New Roman" w:cs="Times New Roman"/>
                <w:sz w:val="24"/>
                <w:szCs w:val="24"/>
              </w:rPr>
              <w:t>коньюгата</w:t>
            </w:r>
            <w:proofErr w:type="spellEnd"/>
            <w:r w:rsidRPr="00F55A4E">
              <w:rPr>
                <w:rFonts w:ascii="Times New Roman" w:hAnsi="Times New Roman" w:cs="Times New Roman"/>
                <w:sz w:val="24"/>
                <w:szCs w:val="24"/>
              </w:rPr>
              <w:t xml:space="preserve"> и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не менее 3 часов, возможность определения титра либо коэффициента позитивности в положительных образцах,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10</w:t>
            </w:r>
          </w:p>
        </w:tc>
      </w:tr>
      <w:tr w:rsidR="001551A6" w:rsidRPr="00F55A4E" w:rsidTr="00F55A4E">
        <w:trPr>
          <w:trHeight w:val="274"/>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35</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ХеликоБест</w:t>
            </w:r>
            <w:proofErr w:type="spellEnd"/>
            <w:r w:rsidRPr="00F55A4E">
              <w:rPr>
                <w:rFonts w:ascii="Times New Roman" w:hAnsi="Times New Roman" w:cs="Times New Roman"/>
                <w:sz w:val="24"/>
                <w:szCs w:val="24"/>
              </w:rPr>
              <w:t>-антитела (кат.№3752)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суммарных антител (А, G, М)  к антигену </w:t>
            </w:r>
            <w:proofErr w:type="spellStart"/>
            <w:r w:rsidRPr="00F55A4E">
              <w:rPr>
                <w:rFonts w:ascii="Times New Roman" w:hAnsi="Times New Roman" w:cs="Times New Roman"/>
                <w:sz w:val="24"/>
                <w:szCs w:val="24"/>
              </w:rPr>
              <w:t>CagA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Helicobacter</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pylori</w:t>
            </w:r>
            <w:proofErr w:type="spellEnd"/>
            <w:r w:rsidRPr="00F55A4E">
              <w:rPr>
                <w:rFonts w:ascii="Times New Roman" w:hAnsi="Times New Roman" w:cs="Times New Roman"/>
                <w:sz w:val="24"/>
                <w:szCs w:val="24"/>
              </w:rPr>
              <w:t>. Метод  «сэндвич</w:t>
            </w:r>
            <w:proofErr w:type="gramStart"/>
            <w:r w:rsidRPr="00F55A4E">
              <w:rPr>
                <w:rFonts w:ascii="Times New Roman" w:hAnsi="Times New Roman" w:cs="Times New Roman"/>
                <w:sz w:val="24"/>
                <w:szCs w:val="24"/>
              </w:rPr>
              <w:t>»-</w:t>
            </w:r>
            <w:proofErr w:type="gramEnd"/>
            <w:r w:rsidRPr="00F55A4E">
              <w:rPr>
                <w:rFonts w:ascii="Times New Roman" w:hAnsi="Times New Roman" w:cs="Times New Roman"/>
                <w:sz w:val="24"/>
                <w:szCs w:val="24"/>
              </w:rPr>
              <w:t xml:space="preserve">вариант,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планшет разборный с иммобилизованным рекомбинантным антигеном </w:t>
            </w:r>
            <w:proofErr w:type="spellStart"/>
            <w:r w:rsidRPr="00F55A4E">
              <w:rPr>
                <w:rFonts w:ascii="Times New Roman" w:hAnsi="Times New Roman" w:cs="Times New Roman"/>
                <w:sz w:val="24"/>
                <w:szCs w:val="24"/>
              </w:rPr>
              <w:t>CagA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Helicobacter</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pylori</w:t>
            </w:r>
            <w:proofErr w:type="spellEnd"/>
            <w:r w:rsidRPr="00F55A4E">
              <w:rPr>
                <w:rFonts w:ascii="Times New Roman" w:hAnsi="Times New Roman" w:cs="Times New Roman"/>
                <w:sz w:val="24"/>
                <w:szCs w:val="24"/>
              </w:rPr>
              <w:t xml:space="preserve">.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Наличие: готового раствора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унифицированных неспецифических компонентов</w:t>
            </w:r>
            <w:proofErr w:type="gramStart"/>
            <w:r w:rsidRPr="00F55A4E">
              <w:rPr>
                <w:rFonts w:ascii="Times New Roman" w:hAnsi="Times New Roman" w:cs="Times New Roman"/>
                <w:sz w:val="24"/>
                <w:szCs w:val="24"/>
              </w:rPr>
              <w:t xml:space="preserve"> ,</w:t>
            </w:r>
            <w:proofErr w:type="gramEnd"/>
            <w:r w:rsidRPr="00F55A4E">
              <w:rPr>
                <w:rFonts w:ascii="Times New Roman" w:hAnsi="Times New Roman" w:cs="Times New Roman"/>
                <w:sz w:val="24"/>
                <w:szCs w:val="24"/>
              </w:rPr>
              <w:t xml:space="preserve">  разовых емкостей для растворов, наконечников для пипеток, клейкой пленки для планшетов.</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10</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36</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lang w:val="en-US"/>
              </w:rPr>
            </w:pPr>
            <w:r w:rsidRPr="00F55A4E">
              <w:rPr>
                <w:rFonts w:ascii="Times New Roman" w:hAnsi="Times New Roman" w:cs="Times New Roman"/>
                <w:sz w:val="24"/>
                <w:szCs w:val="24"/>
                <w:lang w:val="en-US"/>
              </w:rPr>
              <w:t xml:space="preserve">Mycoplasma </w:t>
            </w:r>
            <w:proofErr w:type="spellStart"/>
            <w:r w:rsidRPr="00F55A4E">
              <w:rPr>
                <w:rFonts w:ascii="Times New Roman" w:hAnsi="Times New Roman" w:cs="Times New Roman"/>
                <w:sz w:val="24"/>
                <w:szCs w:val="24"/>
                <w:lang w:val="en-US"/>
              </w:rPr>
              <w:t>hominis</w:t>
            </w:r>
            <w:proofErr w:type="spellEnd"/>
            <w:r w:rsidRPr="00F55A4E">
              <w:rPr>
                <w:rFonts w:ascii="Times New Roman" w:hAnsi="Times New Roman" w:cs="Times New Roman"/>
                <w:sz w:val="24"/>
                <w:szCs w:val="24"/>
                <w:lang w:val="en-US"/>
              </w:rPr>
              <w:t>-IgG-</w:t>
            </w:r>
            <w:r w:rsidRPr="00F55A4E">
              <w:rPr>
                <w:rFonts w:ascii="Times New Roman" w:hAnsi="Times New Roman" w:cs="Times New Roman"/>
                <w:sz w:val="24"/>
                <w:szCs w:val="24"/>
              </w:rPr>
              <w:t>ИФА</w:t>
            </w:r>
            <w:r w:rsidRPr="00F55A4E">
              <w:rPr>
                <w:rFonts w:ascii="Times New Roman" w:hAnsi="Times New Roman" w:cs="Times New Roman"/>
                <w:sz w:val="24"/>
                <w:szCs w:val="24"/>
                <w:lang w:val="en-US"/>
              </w:rPr>
              <w:t>-</w:t>
            </w:r>
            <w:r w:rsidRPr="00F55A4E">
              <w:rPr>
                <w:rFonts w:ascii="Times New Roman" w:hAnsi="Times New Roman" w:cs="Times New Roman"/>
                <w:sz w:val="24"/>
                <w:szCs w:val="24"/>
              </w:rPr>
              <w:t>БЕСТ</w:t>
            </w:r>
            <w:r w:rsidRPr="00F55A4E">
              <w:rPr>
                <w:rFonts w:ascii="Times New Roman" w:hAnsi="Times New Roman" w:cs="Times New Roman"/>
                <w:sz w:val="24"/>
                <w:szCs w:val="24"/>
                <w:lang w:val="en-US"/>
              </w:rPr>
              <w:t xml:space="preserve"> (</w:t>
            </w:r>
            <w:r w:rsidRPr="00F55A4E">
              <w:rPr>
                <w:rFonts w:ascii="Times New Roman" w:hAnsi="Times New Roman" w:cs="Times New Roman"/>
                <w:sz w:val="24"/>
                <w:szCs w:val="24"/>
              </w:rPr>
              <w:t>кат</w:t>
            </w:r>
            <w:r w:rsidRPr="00F55A4E">
              <w:rPr>
                <w:rFonts w:ascii="Times New Roman" w:hAnsi="Times New Roman" w:cs="Times New Roman"/>
                <w:sz w:val="24"/>
                <w:szCs w:val="24"/>
                <w:lang w:val="en-US"/>
              </w:rPr>
              <w:t>.№4352)</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иммуноглобулинов класса G к </w:t>
            </w:r>
            <w:proofErr w:type="spellStart"/>
            <w:r w:rsidRPr="00F55A4E">
              <w:rPr>
                <w:rFonts w:ascii="Times New Roman" w:hAnsi="Times New Roman" w:cs="Times New Roman"/>
                <w:sz w:val="24"/>
                <w:szCs w:val="24"/>
              </w:rPr>
              <w:t>Mycoplasma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hominis</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(12х8),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w:t>
            </w:r>
            <w:proofErr w:type="gramStart"/>
            <w:r w:rsidRPr="00F55A4E">
              <w:rPr>
                <w:rFonts w:ascii="Times New Roman" w:hAnsi="Times New Roman" w:cs="Times New Roman"/>
                <w:sz w:val="24"/>
                <w:szCs w:val="24"/>
              </w:rPr>
              <w:t xml:space="preserve">Рабочий раствор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жидкий, готовый, не требующие дополнительных разведений, стабильный на протяжении всего срока годности набора.</w:t>
            </w:r>
            <w:proofErr w:type="gramEnd"/>
            <w:r w:rsidRPr="00F55A4E">
              <w:rPr>
                <w:rFonts w:ascii="Times New Roman" w:hAnsi="Times New Roman" w:cs="Times New Roman"/>
                <w:sz w:val="24"/>
                <w:szCs w:val="24"/>
              </w:rPr>
              <w:t xml:space="preserve">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w:t>
            </w:r>
            <w:proofErr w:type="spellStart"/>
            <w:r w:rsidRPr="00F55A4E">
              <w:rPr>
                <w:rFonts w:ascii="Times New Roman" w:hAnsi="Times New Roman" w:cs="Times New Roman"/>
                <w:sz w:val="24"/>
                <w:szCs w:val="24"/>
              </w:rPr>
              <w:t>стрипов</w:t>
            </w:r>
            <w:proofErr w:type="spellEnd"/>
            <w:r w:rsidRPr="00F55A4E">
              <w:rPr>
                <w:rFonts w:ascii="Times New Roman" w:hAnsi="Times New Roman" w:cs="Times New Roman"/>
                <w:sz w:val="24"/>
                <w:szCs w:val="24"/>
              </w:rPr>
              <w:t xml:space="preserve"> на протяжении всего срока годности набора. Возможность дробного использования набора на протяжении всего срока годности с момента вскрытия.</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w:t>
            </w:r>
            <w:r w:rsidR="00FD22F4" w:rsidRPr="00F55A4E">
              <w:rPr>
                <w:rFonts w:ascii="Times New Roman" w:eastAsia="Times New Roman" w:hAnsi="Times New Roman" w:cs="Times New Roman"/>
                <w:color w:val="000000"/>
                <w:sz w:val="24"/>
                <w:szCs w:val="24"/>
                <w:lang w:eastAsia="ru-RU"/>
              </w:rPr>
              <w:t>7</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lang w:val="en-US"/>
              </w:rPr>
            </w:pPr>
            <w:proofErr w:type="spellStart"/>
            <w:r w:rsidRPr="00F55A4E">
              <w:rPr>
                <w:rFonts w:ascii="Times New Roman" w:hAnsi="Times New Roman" w:cs="Times New Roman"/>
                <w:sz w:val="24"/>
                <w:szCs w:val="24"/>
              </w:rPr>
              <w:t>Mycoplasma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hominis-IgA</w:t>
            </w:r>
            <w:proofErr w:type="spellEnd"/>
            <w:r w:rsidRPr="00F55A4E">
              <w:rPr>
                <w:rFonts w:ascii="Times New Roman" w:hAnsi="Times New Roman" w:cs="Times New Roman"/>
                <w:sz w:val="24"/>
                <w:szCs w:val="24"/>
              </w:rPr>
              <w:t xml:space="preserve"> (кат.№4358)</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Назначение: для иммуноферментного выявления  иммуноглобулинов класса</w:t>
            </w:r>
            <w:proofErr w:type="gramStart"/>
            <w:r w:rsidRPr="00F55A4E">
              <w:rPr>
                <w:rFonts w:ascii="Times New Roman" w:hAnsi="Times New Roman" w:cs="Times New Roman"/>
                <w:sz w:val="24"/>
                <w:szCs w:val="24"/>
              </w:rPr>
              <w:t xml:space="preserve"> А</w:t>
            </w:r>
            <w:proofErr w:type="gramEnd"/>
            <w:r w:rsidRPr="00F55A4E">
              <w:rPr>
                <w:rFonts w:ascii="Times New Roman" w:hAnsi="Times New Roman" w:cs="Times New Roman"/>
                <w:sz w:val="24"/>
                <w:szCs w:val="24"/>
              </w:rPr>
              <w:t xml:space="preserve"> к </w:t>
            </w:r>
            <w:proofErr w:type="spellStart"/>
            <w:r w:rsidRPr="00F55A4E">
              <w:rPr>
                <w:rFonts w:ascii="Times New Roman" w:hAnsi="Times New Roman" w:cs="Times New Roman"/>
                <w:sz w:val="24"/>
                <w:szCs w:val="24"/>
              </w:rPr>
              <w:t>Mycoplasma</w:t>
            </w:r>
            <w:proofErr w:type="spellEnd"/>
            <w:r w:rsidRPr="00F55A4E">
              <w:rPr>
                <w:rFonts w:ascii="Times New Roman" w:hAnsi="Times New Roman" w:cs="Times New Roman"/>
                <w:sz w:val="24"/>
                <w:szCs w:val="24"/>
              </w:rPr>
              <w:t xml:space="preserve">  </w:t>
            </w:r>
            <w:proofErr w:type="spellStart"/>
            <w:r w:rsidRPr="00F55A4E">
              <w:rPr>
                <w:rFonts w:ascii="Times New Roman" w:hAnsi="Times New Roman" w:cs="Times New Roman"/>
                <w:sz w:val="24"/>
                <w:szCs w:val="24"/>
              </w:rPr>
              <w:t>hominis</w:t>
            </w:r>
            <w:proofErr w:type="spellEnd"/>
            <w:r w:rsidRPr="00F55A4E">
              <w:rPr>
                <w:rFonts w:ascii="Times New Roman" w:hAnsi="Times New Roman" w:cs="Times New Roman"/>
                <w:sz w:val="24"/>
                <w:szCs w:val="24"/>
              </w:rPr>
              <w:t xml:space="preserve">.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Количество определений не менее 96 (12х8),  объем образца  не более 20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Рабочий раствор </w:t>
            </w:r>
            <w:proofErr w:type="spellStart"/>
            <w:r w:rsidRPr="00F55A4E">
              <w:rPr>
                <w:rFonts w:ascii="Times New Roman" w:hAnsi="Times New Roman" w:cs="Times New Roman"/>
                <w:sz w:val="24"/>
                <w:szCs w:val="24"/>
              </w:rPr>
              <w:t>тетраметилбензидина</w:t>
            </w:r>
            <w:proofErr w:type="spellEnd"/>
            <w:r w:rsidRPr="00F55A4E">
              <w:rPr>
                <w:rFonts w:ascii="Times New Roman" w:hAnsi="Times New Roman" w:cs="Times New Roman"/>
                <w:sz w:val="24"/>
                <w:szCs w:val="24"/>
              </w:rPr>
              <w:t xml:space="preserve"> жидкий, готовый, не требующий дополнительных разведений, стабильный на протяжении всего срока годности набора.  Температура инкубации с сыворотками и </w:t>
            </w:r>
            <w:proofErr w:type="spellStart"/>
            <w:r w:rsidRPr="00F55A4E">
              <w:rPr>
                <w:rFonts w:ascii="Times New Roman" w:hAnsi="Times New Roman" w:cs="Times New Roman"/>
                <w:sz w:val="24"/>
                <w:szCs w:val="24"/>
              </w:rPr>
              <w:t>конъюгатом</w:t>
            </w:r>
            <w:proofErr w:type="spellEnd"/>
            <w:r w:rsidRPr="00F55A4E">
              <w:rPr>
                <w:rFonts w:ascii="Times New Roman" w:hAnsi="Times New Roman" w:cs="Times New Roman"/>
                <w:sz w:val="24"/>
                <w:szCs w:val="24"/>
              </w:rPr>
              <w:t xml:space="preserve">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w:t>
            </w:r>
            <w:proofErr w:type="spellStart"/>
            <w:r w:rsidRPr="00F55A4E">
              <w:rPr>
                <w:rFonts w:ascii="Times New Roman" w:hAnsi="Times New Roman" w:cs="Times New Roman"/>
                <w:sz w:val="24"/>
                <w:szCs w:val="24"/>
              </w:rPr>
              <w:t>стрипов</w:t>
            </w:r>
            <w:proofErr w:type="spellEnd"/>
            <w:r w:rsidRPr="00F55A4E">
              <w:rPr>
                <w:rFonts w:ascii="Times New Roman" w:hAnsi="Times New Roman" w:cs="Times New Roman"/>
                <w:sz w:val="24"/>
                <w:szCs w:val="24"/>
              </w:rPr>
              <w:t xml:space="preserve"> на протяжении всего срока годности набора. Возможность дробного использования набора на протяжении всего срока годности с момента вскрытия.</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38</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ВектоРевматоидный</w:t>
            </w:r>
            <w:proofErr w:type="spellEnd"/>
            <w:r w:rsidRPr="00F55A4E">
              <w:rPr>
                <w:rFonts w:ascii="Times New Roman" w:hAnsi="Times New Roman" w:cs="Times New Roman"/>
                <w:sz w:val="24"/>
                <w:szCs w:val="24"/>
              </w:rPr>
              <w:t xml:space="preserve"> фактор суммарный (кат.№8654)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Назначение</w:t>
            </w:r>
            <w:proofErr w:type="gramStart"/>
            <w:r w:rsidRPr="00F55A4E">
              <w:rPr>
                <w:rFonts w:ascii="Times New Roman" w:hAnsi="Times New Roman" w:cs="Times New Roman"/>
                <w:sz w:val="24"/>
                <w:szCs w:val="24"/>
              </w:rPr>
              <w:t>:д</w:t>
            </w:r>
            <w:proofErr w:type="gramEnd"/>
            <w:r w:rsidRPr="00F55A4E">
              <w:rPr>
                <w:rFonts w:ascii="Times New Roman" w:hAnsi="Times New Roman" w:cs="Times New Roman"/>
                <w:sz w:val="24"/>
                <w:szCs w:val="24"/>
              </w:rPr>
              <w:t>ля</w:t>
            </w:r>
            <w:proofErr w:type="spellEnd"/>
            <w:r w:rsidRPr="00F55A4E">
              <w:rPr>
                <w:rFonts w:ascii="Times New Roman" w:hAnsi="Times New Roman" w:cs="Times New Roman"/>
                <w:sz w:val="24"/>
                <w:szCs w:val="24"/>
              </w:rPr>
              <w:t xml:space="preserve">  иммуноферментного  определения  концентрации суммарного ревматоидного фактора в сыворотке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(не менее 48 в дублях),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исследуемого образца не менее 1:100, диапазон измерений от 0 до 300 </w:t>
            </w:r>
            <w:proofErr w:type="spellStart"/>
            <w:proofErr w:type="gramStart"/>
            <w:r w:rsidRPr="00F55A4E">
              <w:rPr>
                <w:rFonts w:ascii="Times New Roman" w:hAnsi="Times New Roman" w:cs="Times New Roman"/>
                <w:sz w:val="24"/>
                <w:szCs w:val="24"/>
              </w:rPr>
              <w:t>Ед</w:t>
            </w:r>
            <w:proofErr w:type="spellEnd"/>
            <w:proofErr w:type="gramEnd"/>
            <w:r w:rsidRPr="00F55A4E">
              <w:rPr>
                <w:rFonts w:ascii="Times New Roman" w:hAnsi="Times New Roman" w:cs="Times New Roman"/>
                <w:sz w:val="24"/>
                <w:szCs w:val="24"/>
              </w:rPr>
              <w:t xml:space="preserve">/мл, чувствительность не более 1,5 </w:t>
            </w:r>
            <w:proofErr w:type="spellStart"/>
            <w:r w:rsidRPr="00F55A4E">
              <w:rPr>
                <w:rFonts w:ascii="Times New Roman" w:hAnsi="Times New Roman" w:cs="Times New Roman"/>
                <w:sz w:val="24"/>
                <w:szCs w:val="24"/>
              </w:rPr>
              <w:t>Ед</w:t>
            </w:r>
            <w:proofErr w:type="spellEnd"/>
            <w:r w:rsidRPr="00F55A4E">
              <w:rPr>
                <w:rFonts w:ascii="Times New Roman" w:hAnsi="Times New Roman" w:cs="Times New Roman"/>
                <w:sz w:val="24"/>
                <w:szCs w:val="24"/>
              </w:rPr>
              <w:t>/мл. Количество калибраторов не менее 6 шт. Наличие унифицированных неспецифических компонентов,  разовых емкостей для растворов, наконечников для пипеток, клейкой пленки для планшетов, трафарета для построения калибровочного графика. Возможность дробного использования набора в течение всего срока годности  набора.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FD22F4"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15</w:t>
            </w:r>
          </w:p>
        </w:tc>
      </w:tr>
      <w:tr w:rsidR="001551A6" w:rsidRPr="00F55A4E" w:rsidTr="00A04532">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39</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w:t>
            </w:r>
            <w:proofErr w:type="gramStart"/>
            <w:r w:rsidRPr="00F55A4E">
              <w:rPr>
                <w:rFonts w:ascii="Times New Roman" w:hAnsi="Times New Roman" w:cs="Times New Roman"/>
                <w:sz w:val="24"/>
                <w:szCs w:val="24"/>
              </w:rPr>
              <w:t>ds</w:t>
            </w:r>
            <w:proofErr w:type="gramEnd"/>
            <w:r w:rsidRPr="00F55A4E">
              <w:rPr>
                <w:rFonts w:ascii="Times New Roman" w:hAnsi="Times New Roman" w:cs="Times New Roman"/>
                <w:sz w:val="24"/>
                <w:szCs w:val="24"/>
              </w:rPr>
              <w:t>ДНК-IgG</w:t>
            </w:r>
            <w:proofErr w:type="spellEnd"/>
            <w:r w:rsidRPr="00F55A4E">
              <w:rPr>
                <w:rFonts w:ascii="Times New Roman" w:hAnsi="Times New Roman" w:cs="Times New Roman"/>
                <w:sz w:val="24"/>
                <w:szCs w:val="24"/>
              </w:rPr>
              <w:t xml:space="preserve"> (кат.№8656)</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Назначение: для  иммуноферментного  определения  концентрац</w:t>
            </w:r>
            <w:proofErr w:type="gramStart"/>
            <w:r w:rsidRPr="00F55A4E">
              <w:rPr>
                <w:rFonts w:ascii="Times New Roman" w:hAnsi="Times New Roman" w:cs="Times New Roman"/>
                <w:sz w:val="24"/>
                <w:szCs w:val="24"/>
              </w:rPr>
              <w:t>ии  ау</w:t>
            </w:r>
            <w:proofErr w:type="gramEnd"/>
            <w:r w:rsidRPr="00F55A4E">
              <w:rPr>
                <w:rFonts w:ascii="Times New Roman" w:hAnsi="Times New Roman" w:cs="Times New Roman"/>
                <w:sz w:val="24"/>
                <w:szCs w:val="24"/>
              </w:rPr>
              <w:t xml:space="preserve">тоиммунных антител класса G  к </w:t>
            </w:r>
            <w:proofErr w:type="spellStart"/>
            <w:r w:rsidRPr="00F55A4E">
              <w:rPr>
                <w:rFonts w:ascii="Times New Roman" w:hAnsi="Times New Roman" w:cs="Times New Roman"/>
                <w:sz w:val="24"/>
                <w:szCs w:val="24"/>
              </w:rPr>
              <w:t>двухцепочечной</w:t>
            </w:r>
            <w:proofErr w:type="spellEnd"/>
            <w:r w:rsidRPr="00F55A4E">
              <w:rPr>
                <w:rFonts w:ascii="Times New Roman" w:hAnsi="Times New Roman" w:cs="Times New Roman"/>
                <w:sz w:val="24"/>
                <w:szCs w:val="24"/>
              </w:rPr>
              <w:t xml:space="preserve">  ДНК  в сыворотке крови. Метод  </w:t>
            </w:r>
            <w:proofErr w:type="spellStart"/>
            <w:r w:rsidRPr="00F55A4E">
              <w:rPr>
                <w:rFonts w:ascii="Times New Roman" w:hAnsi="Times New Roman" w:cs="Times New Roman"/>
                <w:sz w:val="24"/>
                <w:szCs w:val="24"/>
              </w:rPr>
              <w:t>двухстадийный</w:t>
            </w:r>
            <w:proofErr w:type="spellEnd"/>
            <w:r w:rsidRPr="00F55A4E">
              <w:rPr>
                <w:rFonts w:ascii="Times New Roman" w:hAnsi="Times New Roman" w:cs="Times New Roman"/>
                <w:sz w:val="24"/>
                <w:szCs w:val="24"/>
              </w:rPr>
              <w:t xml:space="preserve"> без предварительной промывки планшет.  Количество определений не менее 96 (не менее 48 в дублях), объем образца не более 10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(рабочее разведение сыворотки не менее  1:100), диапазон измерений от 0 до 200 </w:t>
            </w:r>
            <w:proofErr w:type="spellStart"/>
            <w:proofErr w:type="gramStart"/>
            <w:r w:rsidRPr="00F55A4E">
              <w:rPr>
                <w:rFonts w:ascii="Times New Roman" w:hAnsi="Times New Roman" w:cs="Times New Roman"/>
                <w:sz w:val="24"/>
                <w:szCs w:val="24"/>
              </w:rPr>
              <w:t>Ед</w:t>
            </w:r>
            <w:proofErr w:type="spellEnd"/>
            <w:proofErr w:type="gramEnd"/>
            <w:r w:rsidRPr="00F55A4E">
              <w:rPr>
                <w:rFonts w:ascii="Times New Roman" w:hAnsi="Times New Roman" w:cs="Times New Roman"/>
                <w:sz w:val="24"/>
                <w:szCs w:val="24"/>
              </w:rPr>
              <w:t xml:space="preserve">/мл, чувствительность не более  2 </w:t>
            </w:r>
            <w:proofErr w:type="spellStart"/>
            <w:r w:rsidRPr="00F55A4E">
              <w:rPr>
                <w:rFonts w:ascii="Times New Roman" w:hAnsi="Times New Roman" w:cs="Times New Roman"/>
                <w:sz w:val="24"/>
                <w:szCs w:val="24"/>
              </w:rPr>
              <w:t>Ед</w:t>
            </w:r>
            <w:proofErr w:type="spellEnd"/>
            <w:r w:rsidRPr="00F55A4E">
              <w:rPr>
                <w:rFonts w:ascii="Times New Roman" w:hAnsi="Times New Roman" w:cs="Times New Roman"/>
                <w:sz w:val="24"/>
                <w:szCs w:val="24"/>
              </w:rPr>
              <w:t>/мл. Количество калибраторов не менее 6 шт. Наличие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 трафарета для построения калибровочного графика.</w:t>
            </w:r>
            <w:r w:rsidRPr="00F55A4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2</w:t>
            </w:r>
          </w:p>
        </w:tc>
      </w:tr>
      <w:tr w:rsidR="001551A6" w:rsidRPr="00F55A4E" w:rsidTr="00F55A4E">
        <w:trPr>
          <w:trHeight w:val="2753"/>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1551A6" w:rsidRPr="00F55A4E" w:rsidRDefault="00FD22F4" w:rsidP="00F55A4E">
            <w:pPr>
              <w:spacing w:after="0" w:line="240" w:lineRule="auto"/>
              <w:jc w:val="center"/>
              <w:rPr>
                <w:rFonts w:ascii="Times New Roman" w:eastAsia="Times New Roman" w:hAnsi="Times New Roman" w:cs="Times New Roman"/>
                <w:color w:val="000000"/>
                <w:sz w:val="24"/>
                <w:szCs w:val="24"/>
                <w:lang w:eastAsia="ru-RU"/>
              </w:rPr>
            </w:pPr>
            <w:r w:rsidRPr="00F55A4E">
              <w:rPr>
                <w:rFonts w:ascii="Times New Roman" w:eastAsia="Times New Roman" w:hAnsi="Times New Roman" w:cs="Times New Roman"/>
                <w:color w:val="000000"/>
                <w:sz w:val="24"/>
                <w:szCs w:val="24"/>
                <w:lang w:eastAsia="ru-RU"/>
              </w:rPr>
              <w:t>40</w:t>
            </w:r>
          </w:p>
        </w:tc>
        <w:tc>
          <w:tcPr>
            <w:tcW w:w="3450" w:type="dxa"/>
            <w:tcBorders>
              <w:top w:val="single" w:sz="4" w:space="0" w:color="auto"/>
              <w:left w:val="nil"/>
              <w:bottom w:val="single" w:sz="4" w:space="0" w:color="auto"/>
              <w:right w:val="single" w:sz="4" w:space="0" w:color="auto"/>
            </w:tcBorders>
            <w:shd w:val="clear" w:color="000000" w:fill="FFFFFF"/>
          </w:tcPr>
          <w:p w:rsidR="001551A6" w:rsidRPr="00F55A4E" w:rsidRDefault="001551A6" w:rsidP="00F55A4E">
            <w:pPr>
              <w:spacing w:after="0" w:line="240" w:lineRule="auto"/>
              <w:jc w:val="center"/>
              <w:rPr>
                <w:rFonts w:ascii="Times New Roman" w:hAnsi="Times New Roman" w:cs="Times New Roman"/>
                <w:sz w:val="24"/>
                <w:szCs w:val="24"/>
              </w:rPr>
            </w:pPr>
            <w:proofErr w:type="spellStart"/>
            <w:r w:rsidRPr="00F55A4E">
              <w:rPr>
                <w:rFonts w:ascii="Times New Roman" w:hAnsi="Times New Roman" w:cs="Times New Roman"/>
                <w:sz w:val="24"/>
                <w:szCs w:val="24"/>
              </w:rPr>
              <w:t>ВектоВКЭ</w:t>
            </w:r>
            <w:proofErr w:type="spellEnd"/>
            <w:r w:rsidRPr="00F55A4E">
              <w:rPr>
                <w:rFonts w:ascii="Times New Roman" w:hAnsi="Times New Roman" w:cs="Times New Roman"/>
                <w:sz w:val="24"/>
                <w:szCs w:val="24"/>
              </w:rPr>
              <w:t>-антиген (кат.1154)</w:t>
            </w:r>
          </w:p>
        </w:tc>
        <w:tc>
          <w:tcPr>
            <w:tcW w:w="8930" w:type="dxa"/>
            <w:tcBorders>
              <w:top w:val="single" w:sz="4" w:space="0" w:color="auto"/>
              <w:left w:val="nil"/>
              <w:bottom w:val="single" w:sz="4" w:space="0" w:color="auto"/>
              <w:right w:val="single" w:sz="4" w:space="0" w:color="auto"/>
            </w:tcBorders>
            <w:shd w:val="clear" w:color="auto" w:fill="auto"/>
            <w:noWrap/>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 xml:space="preserve">Назначение: для иммуноферментного  выявления антигена  вируса клещевого энцефалита. Одностадийный метод без предварительной промывки планшет.  Количество определений не менее  96 (12х8, планшет разборный с иммобилизованными </w:t>
            </w:r>
            <w:proofErr w:type="spellStart"/>
            <w:r w:rsidRPr="00F55A4E">
              <w:rPr>
                <w:rFonts w:ascii="Times New Roman" w:hAnsi="Times New Roman" w:cs="Times New Roman"/>
                <w:sz w:val="24"/>
                <w:szCs w:val="24"/>
              </w:rPr>
              <w:t>моноклональными</w:t>
            </w:r>
            <w:proofErr w:type="spellEnd"/>
            <w:r w:rsidRPr="00F55A4E">
              <w:rPr>
                <w:rFonts w:ascii="Times New Roman" w:hAnsi="Times New Roman" w:cs="Times New Roman"/>
                <w:sz w:val="24"/>
                <w:szCs w:val="24"/>
              </w:rPr>
              <w:t xml:space="preserve"> антителами к ВКЭ),  объем образца  (клещи, ликвор человека и животных) не более 100 </w:t>
            </w:r>
            <w:proofErr w:type="spellStart"/>
            <w:r w:rsidRPr="00F55A4E">
              <w:rPr>
                <w:rFonts w:ascii="Times New Roman" w:hAnsi="Times New Roman" w:cs="Times New Roman"/>
                <w:sz w:val="24"/>
                <w:szCs w:val="24"/>
              </w:rPr>
              <w:t>мкл</w:t>
            </w:r>
            <w:proofErr w:type="spellEnd"/>
            <w:r w:rsidRPr="00F55A4E">
              <w:rPr>
                <w:rFonts w:ascii="Times New Roman" w:hAnsi="Times New Roman" w:cs="Times New Roman"/>
                <w:sz w:val="24"/>
                <w:szCs w:val="24"/>
              </w:rPr>
              <w:t xml:space="preserve">, объемное равенство контролей и образцов. Предусмотрены варианты как с </w:t>
            </w:r>
            <w:proofErr w:type="spellStart"/>
            <w:r w:rsidRPr="00F55A4E">
              <w:rPr>
                <w:rFonts w:ascii="Times New Roman" w:hAnsi="Times New Roman" w:cs="Times New Roman"/>
                <w:sz w:val="24"/>
                <w:szCs w:val="24"/>
              </w:rPr>
              <w:t>шейкированием</w:t>
            </w:r>
            <w:proofErr w:type="spellEnd"/>
            <w:r w:rsidRPr="00F55A4E">
              <w:rPr>
                <w:rFonts w:ascii="Times New Roman" w:hAnsi="Times New Roman" w:cs="Times New Roman"/>
                <w:sz w:val="24"/>
                <w:szCs w:val="24"/>
              </w:rPr>
              <w:t>, так и без. Количество протоколов проведения ИФА не менее 2. Наличие  унифицированных неспецифических компонентов, разовых емкостей для растворов, наконечников для пипеток, клейкой пленки для планшетов. Производств</w:t>
            </w:r>
            <w:r w:rsidR="00F55A4E">
              <w:rPr>
                <w:rFonts w:ascii="Times New Roman" w:hAnsi="Times New Roman" w:cs="Times New Roman"/>
                <w:sz w:val="24"/>
                <w:szCs w:val="24"/>
              </w:rPr>
              <w:t>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color w:val="000000"/>
                <w:sz w:val="24"/>
                <w:szCs w:val="24"/>
              </w:rPr>
            </w:pPr>
            <w:proofErr w:type="spellStart"/>
            <w:r w:rsidRPr="00F55A4E">
              <w:rPr>
                <w:rFonts w:ascii="Times New Roman" w:hAnsi="Times New Roman" w:cs="Times New Roman"/>
                <w:color w:val="000000"/>
                <w:sz w:val="24"/>
                <w:szCs w:val="24"/>
              </w:rPr>
              <w:t>наб</w:t>
            </w:r>
            <w:proofErr w:type="spellEnd"/>
          </w:p>
        </w:tc>
        <w:tc>
          <w:tcPr>
            <w:tcW w:w="993" w:type="dxa"/>
            <w:tcBorders>
              <w:top w:val="single" w:sz="4" w:space="0" w:color="auto"/>
              <w:left w:val="nil"/>
              <w:bottom w:val="single" w:sz="4" w:space="0" w:color="auto"/>
              <w:right w:val="single" w:sz="4" w:space="0" w:color="auto"/>
            </w:tcBorders>
            <w:shd w:val="clear" w:color="000000" w:fill="FFFFFF"/>
            <w:vAlign w:val="center"/>
          </w:tcPr>
          <w:p w:rsidR="001551A6" w:rsidRPr="00F55A4E" w:rsidRDefault="001551A6" w:rsidP="00F55A4E">
            <w:pPr>
              <w:spacing w:after="0" w:line="240" w:lineRule="auto"/>
              <w:jc w:val="center"/>
              <w:rPr>
                <w:rFonts w:ascii="Times New Roman" w:hAnsi="Times New Roman" w:cs="Times New Roman"/>
                <w:sz w:val="24"/>
                <w:szCs w:val="24"/>
              </w:rPr>
            </w:pPr>
            <w:r w:rsidRPr="00F55A4E">
              <w:rPr>
                <w:rFonts w:ascii="Times New Roman" w:hAnsi="Times New Roman" w:cs="Times New Roman"/>
                <w:sz w:val="24"/>
                <w:szCs w:val="24"/>
              </w:rPr>
              <w:t>1</w:t>
            </w:r>
          </w:p>
        </w:tc>
      </w:tr>
    </w:tbl>
    <w:p w:rsidR="00D07BB1" w:rsidRPr="00F55A4E" w:rsidRDefault="00D07BB1" w:rsidP="00F55A4E">
      <w:pPr>
        <w:spacing w:after="0" w:line="240" w:lineRule="auto"/>
        <w:jc w:val="center"/>
        <w:rPr>
          <w:rFonts w:ascii="Times New Roman" w:hAnsi="Times New Roman" w:cs="Times New Roman"/>
          <w:b/>
          <w:sz w:val="24"/>
          <w:szCs w:val="24"/>
        </w:rPr>
      </w:pPr>
    </w:p>
    <w:p w:rsidR="00D07BB1" w:rsidRPr="00F55A4E" w:rsidRDefault="00D07BB1" w:rsidP="00F55A4E">
      <w:pPr>
        <w:spacing w:after="0" w:line="240" w:lineRule="auto"/>
        <w:jc w:val="center"/>
        <w:rPr>
          <w:rFonts w:ascii="Times New Roman" w:hAnsi="Times New Roman" w:cs="Times New Roman"/>
          <w:b/>
          <w:sz w:val="24"/>
          <w:szCs w:val="24"/>
        </w:rPr>
      </w:pPr>
    </w:p>
    <w:p w:rsidR="00253E0D" w:rsidRPr="00F55A4E" w:rsidRDefault="00253E0D" w:rsidP="00F55A4E">
      <w:pPr>
        <w:spacing w:after="0" w:line="240" w:lineRule="auto"/>
        <w:jc w:val="center"/>
        <w:rPr>
          <w:rFonts w:ascii="Times New Roman" w:hAnsi="Times New Roman" w:cs="Times New Roman"/>
          <w:sz w:val="24"/>
          <w:szCs w:val="24"/>
        </w:rPr>
      </w:pPr>
    </w:p>
    <w:p w:rsidR="00F55A4E" w:rsidRPr="00F55A4E" w:rsidRDefault="00F55A4E" w:rsidP="00F55A4E">
      <w:pPr>
        <w:spacing w:after="0" w:line="240" w:lineRule="auto"/>
        <w:jc w:val="center"/>
        <w:rPr>
          <w:rFonts w:ascii="Times New Roman" w:hAnsi="Times New Roman" w:cs="Times New Roman"/>
          <w:sz w:val="24"/>
          <w:szCs w:val="24"/>
        </w:rPr>
      </w:pPr>
    </w:p>
    <w:sectPr w:rsidR="00F55A4E" w:rsidRPr="00F55A4E" w:rsidSect="009A1DA2">
      <w:pgSz w:w="16838" w:h="11906" w:orient="landscape"/>
      <w:pgMar w:top="851" w:right="1134" w:bottom="39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7D8" w:rsidRDefault="000667D8" w:rsidP="00EE3BAB">
      <w:pPr>
        <w:spacing w:after="0" w:line="240" w:lineRule="auto"/>
      </w:pPr>
      <w:r>
        <w:separator/>
      </w:r>
    </w:p>
  </w:endnote>
  <w:endnote w:type="continuationSeparator" w:id="0">
    <w:p w:rsidR="000667D8" w:rsidRDefault="000667D8" w:rsidP="00EE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7D8" w:rsidRDefault="000667D8" w:rsidP="00EE3BAB">
      <w:pPr>
        <w:spacing w:after="0" w:line="240" w:lineRule="auto"/>
      </w:pPr>
      <w:r>
        <w:separator/>
      </w:r>
    </w:p>
  </w:footnote>
  <w:footnote w:type="continuationSeparator" w:id="0">
    <w:p w:rsidR="000667D8" w:rsidRDefault="000667D8" w:rsidP="00EE3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35AC8"/>
    <w:rsid w:val="000438A9"/>
    <w:rsid w:val="00053110"/>
    <w:rsid w:val="000550C2"/>
    <w:rsid w:val="0006123A"/>
    <w:rsid w:val="000667D8"/>
    <w:rsid w:val="00084ABE"/>
    <w:rsid w:val="000937BB"/>
    <w:rsid w:val="000B3FA0"/>
    <w:rsid w:val="000C02A6"/>
    <w:rsid w:val="000C17B4"/>
    <w:rsid w:val="000E11FC"/>
    <w:rsid w:val="00110544"/>
    <w:rsid w:val="001106A3"/>
    <w:rsid w:val="00115CEC"/>
    <w:rsid w:val="001223F9"/>
    <w:rsid w:val="001424BE"/>
    <w:rsid w:val="001551A6"/>
    <w:rsid w:val="00162407"/>
    <w:rsid w:val="00166D2B"/>
    <w:rsid w:val="001A5404"/>
    <w:rsid w:val="001C6E02"/>
    <w:rsid w:val="001D7DE1"/>
    <w:rsid w:val="002075E8"/>
    <w:rsid w:val="0024205E"/>
    <w:rsid w:val="00253E0D"/>
    <w:rsid w:val="002650ED"/>
    <w:rsid w:val="00277CA6"/>
    <w:rsid w:val="00294A31"/>
    <w:rsid w:val="002B36F7"/>
    <w:rsid w:val="002C7A10"/>
    <w:rsid w:val="00300CE8"/>
    <w:rsid w:val="0030586A"/>
    <w:rsid w:val="00324A5F"/>
    <w:rsid w:val="00330C6D"/>
    <w:rsid w:val="003506C9"/>
    <w:rsid w:val="00354F8C"/>
    <w:rsid w:val="00366ABC"/>
    <w:rsid w:val="003927B8"/>
    <w:rsid w:val="003C1F10"/>
    <w:rsid w:val="003C269E"/>
    <w:rsid w:val="003D1BA3"/>
    <w:rsid w:val="003E6D46"/>
    <w:rsid w:val="003F5573"/>
    <w:rsid w:val="0040674F"/>
    <w:rsid w:val="00413241"/>
    <w:rsid w:val="0042016C"/>
    <w:rsid w:val="00423961"/>
    <w:rsid w:val="004301EE"/>
    <w:rsid w:val="004420F8"/>
    <w:rsid w:val="00445F8C"/>
    <w:rsid w:val="00462FFB"/>
    <w:rsid w:val="0047127E"/>
    <w:rsid w:val="004B647D"/>
    <w:rsid w:val="004C222E"/>
    <w:rsid w:val="004F69C0"/>
    <w:rsid w:val="00565546"/>
    <w:rsid w:val="00576CA1"/>
    <w:rsid w:val="005A1388"/>
    <w:rsid w:val="005A4CEF"/>
    <w:rsid w:val="005A72CC"/>
    <w:rsid w:val="005A7CE1"/>
    <w:rsid w:val="005C6462"/>
    <w:rsid w:val="005D3735"/>
    <w:rsid w:val="005D37DB"/>
    <w:rsid w:val="005F6ADF"/>
    <w:rsid w:val="006310C4"/>
    <w:rsid w:val="0064299E"/>
    <w:rsid w:val="00651BCC"/>
    <w:rsid w:val="0065550A"/>
    <w:rsid w:val="0067652E"/>
    <w:rsid w:val="00693142"/>
    <w:rsid w:val="006962E5"/>
    <w:rsid w:val="006B4D35"/>
    <w:rsid w:val="006C19CD"/>
    <w:rsid w:val="006D456F"/>
    <w:rsid w:val="007018F9"/>
    <w:rsid w:val="00703B50"/>
    <w:rsid w:val="007060DB"/>
    <w:rsid w:val="007075A4"/>
    <w:rsid w:val="007116AC"/>
    <w:rsid w:val="007162A0"/>
    <w:rsid w:val="00736277"/>
    <w:rsid w:val="0077112D"/>
    <w:rsid w:val="00777F4A"/>
    <w:rsid w:val="00791CC0"/>
    <w:rsid w:val="007D74D3"/>
    <w:rsid w:val="007F5027"/>
    <w:rsid w:val="00820401"/>
    <w:rsid w:val="008309D5"/>
    <w:rsid w:val="008365FB"/>
    <w:rsid w:val="00850928"/>
    <w:rsid w:val="008639FD"/>
    <w:rsid w:val="00876F74"/>
    <w:rsid w:val="00877991"/>
    <w:rsid w:val="00891659"/>
    <w:rsid w:val="008A27D7"/>
    <w:rsid w:val="008B1D6B"/>
    <w:rsid w:val="008D0AB1"/>
    <w:rsid w:val="008E11D5"/>
    <w:rsid w:val="008F7B40"/>
    <w:rsid w:val="00915298"/>
    <w:rsid w:val="009273B3"/>
    <w:rsid w:val="009372C0"/>
    <w:rsid w:val="009461A5"/>
    <w:rsid w:val="00963900"/>
    <w:rsid w:val="00965DFF"/>
    <w:rsid w:val="00970D59"/>
    <w:rsid w:val="00983D80"/>
    <w:rsid w:val="009A1DA2"/>
    <w:rsid w:val="009A459E"/>
    <w:rsid w:val="009C2BE3"/>
    <w:rsid w:val="009F0AAF"/>
    <w:rsid w:val="00A04532"/>
    <w:rsid w:val="00A12778"/>
    <w:rsid w:val="00A140A2"/>
    <w:rsid w:val="00A144D3"/>
    <w:rsid w:val="00A22426"/>
    <w:rsid w:val="00A46B6C"/>
    <w:rsid w:val="00A503CD"/>
    <w:rsid w:val="00A90116"/>
    <w:rsid w:val="00AB4EC5"/>
    <w:rsid w:val="00AB6C2D"/>
    <w:rsid w:val="00AB751D"/>
    <w:rsid w:val="00AC4E38"/>
    <w:rsid w:val="00B0187B"/>
    <w:rsid w:val="00B203BE"/>
    <w:rsid w:val="00B3686A"/>
    <w:rsid w:val="00B45F16"/>
    <w:rsid w:val="00B530AF"/>
    <w:rsid w:val="00B71271"/>
    <w:rsid w:val="00B87B50"/>
    <w:rsid w:val="00B95B81"/>
    <w:rsid w:val="00BB3CAA"/>
    <w:rsid w:val="00BB7B50"/>
    <w:rsid w:val="00BC55B6"/>
    <w:rsid w:val="00BC795D"/>
    <w:rsid w:val="00BD171C"/>
    <w:rsid w:val="00BD5610"/>
    <w:rsid w:val="00BE5405"/>
    <w:rsid w:val="00BF1141"/>
    <w:rsid w:val="00C27A6C"/>
    <w:rsid w:val="00C27E16"/>
    <w:rsid w:val="00C62B5A"/>
    <w:rsid w:val="00CD34DF"/>
    <w:rsid w:val="00CD3E5E"/>
    <w:rsid w:val="00CD6EBE"/>
    <w:rsid w:val="00CF2435"/>
    <w:rsid w:val="00D00631"/>
    <w:rsid w:val="00D07BB1"/>
    <w:rsid w:val="00D13782"/>
    <w:rsid w:val="00D146F9"/>
    <w:rsid w:val="00D30E84"/>
    <w:rsid w:val="00D35EFF"/>
    <w:rsid w:val="00D81C93"/>
    <w:rsid w:val="00DA0F05"/>
    <w:rsid w:val="00DD157E"/>
    <w:rsid w:val="00DF1726"/>
    <w:rsid w:val="00E05C73"/>
    <w:rsid w:val="00E206FD"/>
    <w:rsid w:val="00E210D1"/>
    <w:rsid w:val="00E2223D"/>
    <w:rsid w:val="00E2347E"/>
    <w:rsid w:val="00EB1ACA"/>
    <w:rsid w:val="00EB3E7A"/>
    <w:rsid w:val="00EE3BAB"/>
    <w:rsid w:val="00F012D0"/>
    <w:rsid w:val="00F114B7"/>
    <w:rsid w:val="00F22C4F"/>
    <w:rsid w:val="00F2674A"/>
    <w:rsid w:val="00F47C11"/>
    <w:rsid w:val="00F55A4E"/>
    <w:rsid w:val="00F570EA"/>
    <w:rsid w:val="00F60C37"/>
    <w:rsid w:val="00F67660"/>
    <w:rsid w:val="00F9417E"/>
    <w:rsid w:val="00FB49F7"/>
    <w:rsid w:val="00FB6C93"/>
    <w:rsid w:val="00FD2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B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BAB"/>
  </w:style>
  <w:style w:type="paragraph" w:styleId="a5">
    <w:name w:val="footer"/>
    <w:basedOn w:val="a"/>
    <w:link w:val="a6"/>
    <w:uiPriority w:val="99"/>
    <w:unhideWhenUsed/>
    <w:rsid w:val="00EE3B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BAB"/>
  </w:style>
  <w:style w:type="table" w:styleId="a7">
    <w:name w:val="Table Grid"/>
    <w:basedOn w:val="a1"/>
    <w:uiPriority w:val="59"/>
    <w:rsid w:val="008E1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47C11"/>
    <w:pPr>
      <w:spacing w:after="0" w:line="240" w:lineRule="auto"/>
    </w:pPr>
  </w:style>
  <w:style w:type="paragraph" w:customStyle="1" w:styleId="Default">
    <w:name w:val="Default"/>
    <w:rsid w:val="00FB49F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3B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3BAB"/>
  </w:style>
  <w:style w:type="paragraph" w:styleId="a5">
    <w:name w:val="footer"/>
    <w:basedOn w:val="a"/>
    <w:link w:val="a6"/>
    <w:uiPriority w:val="99"/>
    <w:unhideWhenUsed/>
    <w:rsid w:val="00EE3B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3BAB"/>
  </w:style>
  <w:style w:type="table" w:styleId="a7">
    <w:name w:val="Table Grid"/>
    <w:basedOn w:val="a1"/>
    <w:uiPriority w:val="59"/>
    <w:rsid w:val="008E1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47C11"/>
    <w:pPr>
      <w:spacing w:after="0" w:line="240" w:lineRule="auto"/>
    </w:pPr>
  </w:style>
  <w:style w:type="paragraph" w:customStyle="1" w:styleId="Default">
    <w:name w:val="Default"/>
    <w:rsid w:val="00FB49F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9971">
      <w:bodyDiv w:val="1"/>
      <w:marLeft w:val="0"/>
      <w:marRight w:val="0"/>
      <w:marTop w:val="0"/>
      <w:marBottom w:val="0"/>
      <w:divBdr>
        <w:top w:val="none" w:sz="0" w:space="0" w:color="auto"/>
        <w:left w:val="none" w:sz="0" w:space="0" w:color="auto"/>
        <w:bottom w:val="none" w:sz="0" w:space="0" w:color="auto"/>
        <w:right w:val="none" w:sz="0" w:space="0" w:color="auto"/>
      </w:divBdr>
    </w:div>
    <w:div w:id="50735686">
      <w:bodyDiv w:val="1"/>
      <w:marLeft w:val="0"/>
      <w:marRight w:val="0"/>
      <w:marTop w:val="0"/>
      <w:marBottom w:val="0"/>
      <w:divBdr>
        <w:top w:val="none" w:sz="0" w:space="0" w:color="auto"/>
        <w:left w:val="none" w:sz="0" w:space="0" w:color="auto"/>
        <w:bottom w:val="none" w:sz="0" w:space="0" w:color="auto"/>
        <w:right w:val="none" w:sz="0" w:space="0" w:color="auto"/>
      </w:divBdr>
    </w:div>
    <w:div w:id="115105609">
      <w:bodyDiv w:val="1"/>
      <w:marLeft w:val="0"/>
      <w:marRight w:val="0"/>
      <w:marTop w:val="0"/>
      <w:marBottom w:val="0"/>
      <w:divBdr>
        <w:top w:val="none" w:sz="0" w:space="0" w:color="auto"/>
        <w:left w:val="none" w:sz="0" w:space="0" w:color="auto"/>
        <w:bottom w:val="none" w:sz="0" w:space="0" w:color="auto"/>
        <w:right w:val="none" w:sz="0" w:space="0" w:color="auto"/>
      </w:divBdr>
    </w:div>
    <w:div w:id="181289629">
      <w:bodyDiv w:val="1"/>
      <w:marLeft w:val="0"/>
      <w:marRight w:val="0"/>
      <w:marTop w:val="0"/>
      <w:marBottom w:val="0"/>
      <w:divBdr>
        <w:top w:val="none" w:sz="0" w:space="0" w:color="auto"/>
        <w:left w:val="none" w:sz="0" w:space="0" w:color="auto"/>
        <w:bottom w:val="none" w:sz="0" w:space="0" w:color="auto"/>
        <w:right w:val="none" w:sz="0" w:space="0" w:color="auto"/>
      </w:divBdr>
    </w:div>
    <w:div w:id="192310073">
      <w:bodyDiv w:val="1"/>
      <w:marLeft w:val="0"/>
      <w:marRight w:val="0"/>
      <w:marTop w:val="0"/>
      <w:marBottom w:val="0"/>
      <w:divBdr>
        <w:top w:val="none" w:sz="0" w:space="0" w:color="auto"/>
        <w:left w:val="none" w:sz="0" w:space="0" w:color="auto"/>
        <w:bottom w:val="none" w:sz="0" w:space="0" w:color="auto"/>
        <w:right w:val="none" w:sz="0" w:space="0" w:color="auto"/>
      </w:divBdr>
    </w:div>
    <w:div w:id="425617368">
      <w:bodyDiv w:val="1"/>
      <w:marLeft w:val="0"/>
      <w:marRight w:val="0"/>
      <w:marTop w:val="0"/>
      <w:marBottom w:val="0"/>
      <w:divBdr>
        <w:top w:val="none" w:sz="0" w:space="0" w:color="auto"/>
        <w:left w:val="none" w:sz="0" w:space="0" w:color="auto"/>
        <w:bottom w:val="none" w:sz="0" w:space="0" w:color="auto"/>
        <w:right w:val="none" w:sz="0" w:space="0" w:color="auto"/>
      </w:divBdr>
    </w:div>
    <w:div w:id="553393691">
      <w:bodyDiv w:val="1"/>
      <w:marLeft w:val="0"/>
      <w:marRight w:val="0"/>
      <w:marTop w:val="0"/>
      <w:marBottom w:val="0"/>
      <w:divBdr>
        <w:top w:val="none" w:sz="0" w:space="0" w:color="auto"/>
        <w:left w:val="none" w:sz="0" w:space="0" w:color="auto"/>
        <w:bottom w:val="none" w:sz="0" w:space="0" w:color="auto"/>
        <w:right w:val="none" w:sz="0" w:space="0" w:color="auto"/>
      </w:divBdr>
    </w:div>
    <w:div w:id="601304163">
      <w:bodyDiv w:val="1"/>
      <w:marLeft w:val="0"/>
      <w:marRight w:val="0"/>
      <w:marTop w:val="0"/>
      <w:marBottom w:val="0"/>
      <w:divBdr>
        <w:top w:val="none" w:sz="0" w:space="0" w:color="auto"/>
        <w:left w:val="none" w:sz="0" w:space="0" w:color="auto"/>
        <w:bottom w:val="none" w:sz="0" w:space="0" w:color="auto"/>
        <w:right w:val="none" w:sz="0" w:space="0" w:color="auto"/>
      </w:divBdr>
    </w:div>
    <w:div w:id="794102728">
      <w:bodyDiv w:val="1"/>
      <w:marLeft w:val="0"/>
      <w:marRight w:val="0"/>
      <w:marTop w:val="0"/>
      <w:marBottom w:val="0"/>
      <w:divBdr>
        <w:top w:val="none" w:sz="0" w:space="0" w:color="auto"/>
        <w:left w:val="none" w:sz="0" w:space="0" w:color="auto"/>
        <w:bottom w:val="none" w:sz="0" w:space="0" w:color="auto"/>
        <w:right w:val="none" w:sz="0" w:space="0" w:color="auto"/>
      </w:divBdr>
    </w:div>
    <w:div w:id="931475669">
      <w:bodyDiv w:val="1"/>
      <w:marLeft w:val="0"/>
      <w:marRight w:val="0"/>
      <w:marTop w:val="0"/>
      <w:marBottom w:val="0"/>
      <w:divBdr>
        <w:top w:val="none" w:sz="0" w:space="0" w:color="auto"/>
        <w:left w:val="none" w:sz="0" w:space="0" w:color="auto"/>
        <w:bottom w:val="none" w:sz="0" w:space="0" w:color="auto"/>
        <w:right w:val="none" w:sz="0" w:space="0" w:color="auto"/>
      </w:divBdr>
    </w:div>
    <w:div w:id="959604484">
      <w:bodyDiv w:val="1"/>
      <w:marLeft w:val="0"/>
      <w:marRight w:val="0"/>
      <w:marTop w:val="0"/>
      <w:marBottom w:val="0"/>
      <w:divBdr>
        <w:top w:val="none" w:sz="0" w:space="0" w:color="auto"/>
        <w:left w:val="none" w:sz="0" w:space="0" w:color="auto"/>
        <w:bottom w:val="none" w:sz="0" w:space="0" w:color="auto"/>
        <w:right w:val="none" w:sz="0" w:space="0" w:color="auto"/>
      </w:divBdr>
    </w:div>
    <w:div w:id="1198085853">
      <w:bodyDiv w:val="1"/>
      <w:marLeft w:val="0"/>
      <w:marRight w:val="0"/>
      <w:marTop w:val="0"/>
      <w:marBottom w:val="0"/>
      <w:divBdr>
        <w:top w:val="none" w:sz="0" w:space="0" w:color="auto"/>
        <w:left w:val="none" w:sz="0" w:space="0" w:color="auto"/>
        <w:bottom w:val="none" w:sz="0" w:space="0" w:color="auto"/>
        <w:right w:val="none" w:sz="0" w:space="0" w:color="auto"/>
      </w:divBdr>
    </w:div>
    <w:div w:id="1494446172">
      <w:bodyDiv w:val="1"/>
      <w:marLeft w:val="0"/>
      <w:marRight w:val="0"/>
      <w:marTop w:val="0"/>
      <w:marBottom w:val="0"/>
      <w:divBdr>
        <w:top w:val="none" w:sz="0" w:space="0" w:color="auto"/>
        <w:left w:val="none" w:sz="0" w:space="0" w:color="auto"/>
        <w:bottom w:val="none" w:sz="0" w:space="0" w:color="auto"/>
        <w:right w:val="none" w:sz="0" w:space="0" w:color="auto"/>
      </w:divBdr>
    </w:div>
    <w:div w:id="1512404400">
      <w:bodyDiv w:val="1"/>
      <w:marLeft w:val="0"/>
      <w:marRight w:val="0"/>
      <w:marTop w:val="0"/>
      <w:marBottom w:val="0"/>
      <w:divBdr>
        <w:top w:val="none" w:sz="0" w:space="0" w:color="auto"/>
        <w:left w:val="none" w:sz="0" w:space="0" w:color="auto"/>
        <w:bottom w:val="none" w:sz="0" w:space="0" w:color="auto"/>
        <w:right w:val="none" w:sz="0" w:space="0" w:color="auto"/>
      </w:divBdr>
    </w:div>
    <w:div w:id="1614746105">
      <w:bodyDiv w:val="1"/>
      <w:marLeft w:val="0"/>
      <w:marRight w:val="0"/>
      <w:marTop w:val="0"/>
      <w:marBottom w:val="0"/>
      <w:divBdr>
        <w:top w:val="none" w:sz="0" w:space="0" w:color="auto"/>
        <w:left w:val="none" w:sz="0" w:space="0" w:color="auto"/>
        <w:bottom w:val="none" w:sz="0" w:space="0" w:color="auto"/>
        <w:right w:val="none" w:sz="0" w:space="0" w:color="auto"/>
      </w:divBdr>
    </w:div>
    <w:div w:id="1683313435">
      <w:bodyDiv w:val="1"/>
      <w:marLeft w:val="0"/>
      <w:marRight w:val="0"/>
      <w:marTop w:val="0"/>
      <w:marBottom w:val="0"/>
      <w:divBdr>
        <w:top w:val="none" w:sz="0" w:space="0" w:color="auto"/>
        <w:left w:val="none" w:sz="0" w:space="0" w:color="auto"/>
        <w:bottom w:val="none" w:sz="0" w:space="0" w:color="auto"/>
        <w:right w:val="none" w:sz="0" w:space="0" w:color="auto"/>
      </w:divBdr>
    </w:div>
    <w:div w:id="1790052147">
      <w:bodyDiv w:val="1"/>
      <w:marLeft w:val="0"/>
      <w:marRight w:val="0"/>
      <w:marTop w:val="0"/>
      <w:marBottom w:val="0"/>
      <w:divBdr>
        <w:top w:val="none" w:sz="0" w:space="0" w:color="auto"/>
        <w:left w:val="none" w:sz="0" w:space="0" w:color="auto"/>
        <w:bottom w:val="none" w:sz="0" w:space="0" w:color="auto"/>
        <w:right w:val="none" w:sz="0" w:space="0" w:color="auto"/>
      </w:divBdr>
    </w:div>
    <w:div w:id="1797144209">
      <w:bodyDiv w:val="1"/>
      <w:marLeft w:val="0"/>
      <w:marRight w:val="0"/>
      <w:marTop w:val="0"/>
      <w:marBottom w:val="0"/>
      <w:divBdr>
        <w:top w:val="none" w:sz="0" w:space="0" w:color="auto"/>
        <w:left w:val="none" w:sz="0" w:space="0" w:color="auto"/>
        <w:bottom w:val="none" w:sz="0" w:space="0" w:color="auto"/>
        <w:right w:val="none" w:sz="0" w:space="0" w:color="auto"/>
      </w:divBdr>
    </w:div>
    <w:div w:id="18451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70E49-4CB3-4191-A77A-4A267BCB2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14</Pages>
  <Words>5702</Words>
  <Characters>32507</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Ряхова Светлана Анатольевна</cp:lastModifiedBy>
  <cp:revision>72</cp:revision>
  <dcterms:created xsi:type="dcterms:W3CDTF">2020-12-22T05:41:00Z</dcterms:created>
  <dcterms:modified xsi:type="dcterms:W3CDTF">2024-02-09T05:57:00Z</dcterms:modified>
</cp:coreProperties>
</file>